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0F" w:rsidRDefault="00A24136" w:rsidP="00C65E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3AD">
        <w:rPr>
          <w:rFonts w:ascii="Times New Roman" w:hAnsi="Times New Roman" w:cs="Times New Roman"/>
          <w:b/>
          <w:bCs/>
          <w:sz w:val="24"/>
          <w:szCs w:val="24"/>
        </w:rPr>
        <w:t>Моделирование процесса самосборки электропроводящих полимерных материалов для гибридных сенсорных систем</w:t>
      </w:r>
    </w:p>
    <w:p w:rsidR="00C65E1A" w:rsidRPr="00E653AD" w:rsidRDefault="00C65E1A" w:rsidP="00C65E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10F" w:rsidRPr="00C65E1A" w:rsidRDefault="00C65E1A" w:rsidP="00A71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65E1A">
        <w:rPr>
          <w:rFonts w:ascii="Times New Roman" w:hAnsi="Times New Roman"/>
          <w:b/>
          <w:sz w:val="24"/>
          <w:szCs w:val="24"/>
        </w:rPr>
        <w:t xml:space="preserve">М.М. </w:t>
      </w:r>
      <w:r w:rsidR="006744EF" w:rsidRPr="00C65E1A">
        <w:rPr>
          <w:rFonts w:ascii="Times New Roman" w:hAnsi="Times New Roman"/>
          <w:b/>
          <w:sz w:val="24"/>
          <w:szCs w:val="24"/>
        </w:rPr>
        <w:t xml:space="preserve">Фалчари </w:t>
      </w:r>
      <w:r w:rsidR="007A27B9" w:rsidRPr="00C65E1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B02965" w:rsidRPr="00C65E1A">
        <w:rPr>
          <w:rFonts w:ascii="Times New Roman" w:hAnsi="Times New Roman"/>
          <w:b/>
          <w:sz w:val="24"/>
          <w:szCs w:val="24"/>
        </w:rPr>
        <w:t xml:space="preserve">, </w:t>
      </w:r>
      <w:r w:rsidRPr="00C65E1A">
        <w:rPr>
          <w:rFonts w:ascii="Times New Roman" w:hAnsi="Times New Roman"/>
          <w:b/>
          <w:sz w:val="24"/>
          <w:szCs w:val="24"/>
        </w:rPr>
        <w:t xml:space="preserve">Н.К. </w:t>
      </w:r>
      <w:r w:rsidR="006744EF" w:rsidRPr="00C65E1A">
        <w:rPr>
          <w:rFonts w:ascii="Times New Roman" w:hAnsi="Times New Roman"/>
          <w:b/>
          <w:sz w:val="24"/>
          <w:szCs w:val="24"/>
        </w:rPr>
        <w:t xml:space="preserve">Плуготаренко </w:t>
      </w:r>
      <w:r w:rsidR="007A27B9" w:rsidRPr="00C65E1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A27B9" w:rsidRPr="00C65E1A">
        <w:rPr>
          <w:rFonts w:ascii="Times New Roman" w:hAnsi="Times New Roman"/>
          <w:b/>
          <w:sz w:val="24"/>
          <w:szCs w:val="24"/>
        </w:rPr>
        <w:t xml:space="preserve">, </w:t>
      </w:r>
      <w:r w:rsidRPr="00C65E1A">
        <w:rPr>
          <w:rFonts w:ascii="Times New Roman" w:hAnsi="Times New Roman"/>
          <w:b/>
          <w:sz w:val="24"/>
          <w:szCs w:val="24"/>
        </w:rPr>
        <w:t>О.В.</w:t>
      </w:r>
      <w:r w:rsidRPr="00C65E1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="006744EF" w:rsidRPr="00C65E1A">
        <w:rPr>
          <w:rFonts w:ascii="Times New Roman" w:hAnsi="Times New Roman"/>
          <w:b/>
          <w:sz w:val="24"/>
          <w:szCs w:val="24"/>
        </w:rPr>
        <w:t xml:space="preserve">Пятилова </w:t>
      </w:r>
      <w:r w:rsidR="007A27B9" w:rsidRPr="00C65E1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C65E1A" w:rsidRPr="0000423A" w:rsidRDefault="00C65E1A" w:rsidP="00A718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965" w:rsidRDefault="007A27B9" w:rsidP="00A718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653AD" w:rsidRPr="00A24136">
        <w:rPr>
          <w:rFonts w:ascii="Times New Roman" w:hAnsi="Times New Roman"/>
          <w:sz w:val="24"/>
          <w:szCs w:val="24"/>
        </w:rPr>
        <w:t>ЮжныйФедеральный Университет</w:t>
      </w:r>
      <w:r w:rsidR="00A24136" w:rsidRPr="00A24136">
        <w:rPr>
          <w:rFonts w:ascii="Times New Roman" w:hAnsi="Times New Roman"/>
          <w:sz w:val="24"/>
          <w:szCs w:val="24"/>
        </w:rPr>
        <w:t>,</w:t>
      </w:r>
      <w:r w:rsidR="00B02965" w:rsidRPr="00A24136">
        <w:rPr>
          <w:rFonts w:ascii="Times New Roman" w:hAnsi="Times New Roman"/>
          <w:sz w:val="24"/>
          <w:szCs w:val="24"/>
        </w:rPr>
        <w:t xml:space="preserve">г. </w:t>
      </w:r>
      <w:r w:rsidR="00A24136">
        <w:rPr>
          <w:rFonts w:ascii="Times New Roman" w:hAnsi="Times New Roman"/>
          <w:sz w:val="24"/>
          <w:szCs w:val="24"/>
        </w:rPr>
        <w:t>Ростов-на-Дону</w:t>
      </w:r>
    </w:p>
    <w:p w:rsidR="00B02965" w:rsidRPr="00B02965" w:rsidRDefault="007A27B9" w:rsidP="007A2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7B9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МИЭТ</w:t>
      </w:r>
    </w:p>
    <w:p w:rsidR="00480F5B" w:rsidRPr="00E653AD" w:rsidRDefault="00C4565E" w:rsidP="00E653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3AD">
        <w:rPr>
          <w:rFonts w:ascii="Times New Roman" w:hAnsi="Times New Roman" w:cs="Times New Roman"/>
          <w:sz w:val="24"/>
          <w:szCs w:val="24"/>
        </w:rPr>
        <w:t xml:space="preserve">В развитие </w:t>
      </w:r>
      <w:r w:rsidR="00B2146C" w:rsidRPr="00E653AD">
        <w:rPr>
          <w:rFonts w:ascii="Times New Roman" w:hAnsi="Times New Roman" w:cs="Times New Roman"/>
          <w:sz w:val="24"/>
          <w:szCs w:val="24"/>
        </w:rPr>
        <w:t xml:space="preserve">промышленной </w:t>
      </w:r>
      <w:r w:rsidRPr="00E653AD">
        <w:rPr>
          <w:rFonts w:ascii="Times New Roman" w:hAnsi="Times New Roman" w:cs="Times New Roman"/>
          <w:sz w:val="24"/>
          <w:szCs w:val="24"/>
        </w:rPr>
        <w:t>индустрии немаловажную роль играет разработка</w:t>
      </w:r>
      <w:r w:rsidR="00C65E1A" w:rsidRPr="00C65E1A">
        <w:rPr>
          <w:rFonts w:ascii="Times New Roman" w:hAnsi="Times New Roman" w:cs="Times New Roman"/>
          <w:sz w:val="24"/>
          <w:szCs w:val="24"/>
        </w:rPr>
        <w:t xml:space="preserve"> </w:t>
      </w:r>
      <w:r w:rsidR="00480F5B" w:rsidRPr="00E653AD">
        <w:rPr>
          <w:rStyle w:val="14"/>
          <w:rFonts w:ascii="Times New Roman" w:hAnsi="Times New Roman" w:cs="Times New Roman"/>
          <w:sz w:val="24"/>
          <w:szCs w:val="24"/>
        </w:rPr>
        <w:t xml:space="preserve">гибридных сенсорных систем </w:t>
      </w:r>
      <w:r w:rsidR="00B2146C" w:rsidRPr="00E653AD">
        <w:rPr>
          <w:rStyle w:val="14"/>
          <w:rFonts w:ascii="Times New Roman" w:hAnsi="Times New Roman" w:cs="Times New Roman"/>
          <w:sz w:val="24"/>
          <w:szCs w:val="24"/>
        </w:rPr>
        <w:t xml:space="preserve">с высокими метрологическими </w:t>
      </w:r>
      <w:r w:rsidR="00165B22">
        <w:rPr>
          <w:rStyle w:val="14"/>
          <w:rFonts w:ascii="Times New Roman" w:hAnsi="Times New Roman" w:cs="Times New Roman"/>
          <w:sz w:val="24"/>
          <w:szCs w:val="24"/>
        </w:rPr>
        <w:t>параметрами</w:t>
      </w:r>
      <w:r w:rsidRPr="00E653AD">
        <w:rPr>
          <w:rFonts w:ascii="Times New Roman" w:hAnsi="Times New Roman" w:cs="Times New Roman"/>
          <w:sz w:val="24"/>
          <w:szCs w:val="24"/>
        </w:rPr>
        <w:t>,</w:t>
      </w:r>
      <w:r w:rsidR="00B2146C" w:rsidRPr="00E653AD">
        <w:rPr>
          <w:rFonts w:ascii="Times New Roman" w:hAnsi="Times New Roman" w:cs="Times New Roman"/>
          <w:sz w:val="24"/>
          <w:szCs w:val="24"/>
        </w:rPr>
        <w:t xml:space="preserve"> в основе которых находятся </w:t>
      </w:r>
      <w:r w:rsidR="00480F5B" w:rsidRPr="00E653AD">
        <w:rPr>
          <w:rFonts w:ascii="Times New Roman" w:hAnsi="Times New Roman" w:cs="Times New Roman"/>
          <w:sz w:val="24"/>
          <w:szCs w:val="24"/>
        </w:rPr>
        <w:t xml:space="preserve">полимерные </w:t>
      </w:r>
      <w:r w:rsidR="00B2146C" w:rsidRPr="00E653AD">
        <w:rPr>
          <w:rFonts w:ascii="Times New Roman" w:hAnsi="Times New Roman" w:cs="Times New Roman"/>
          <w:sz w:val="24"/>
          <w:szCs w:val="24"/>
        </w:rPr>
        <w:t>сенсорные материалы(структуры)</w:t>
      </w:r>
      <w:r w:rsidRPr="00E653AD">
        <w:rPr>
          <w:rFonts w:ascii="Times New Roman" w:hAnsi="Times New Roman" w:cs="Times New Roman"/>
          <w:sz w:val="24"/>
          <w:szCs w:val="24"/>
        </w:rPr>
        <w:t xml:space="preserve">. </w:t>
      </w:r>
      <w:r w:rsidR="00C03E6F" w:rsidRPr="00E653AD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="00480F5B" w:rsidRPr="00E653AD">
        <w:rPr>
          <w:rFonts w:ascii="Times New Roman" w:hAnsi="Times New Roman" w:cs="Times New Roman"/>
          <w:sz w:val="24"/>
          <w:szCs w:val="24"/>
        </w:rPr>
        <w:t xml:space="preserve">гибридные сенсорные системы </w:t>
      </w:r>
      <w:r w:rsidR="003C6447" w:rsidRPr="00E653AD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B2146C" w:rsidRPr="00E653AD">
        <w:rPr>
          <w:rFonts w:ascii="Times New Roman" w:hAnsi="Times New Roman" w:cs="Times New Roman"/>
          <w:sz w:val="24"/>
          <w:szCs w:val="24"/>
        </w:rPr>
        <w:t xml:space="preserve">органических </w:t>
      </w:r>
      <w:r w:rsidR="003C6447" w:rsidRPr="00E653AD">
        <w:rPr>
          <w:rFonts w:ascii="Times New Roman" w:hAnsi="Times New Roman" w:cs="Times New Roman"/>
          <w:sz w:val="24"/>
          <w:szCs w:val="24"/>
        </w:rPr>
        <w:t xml:space="preserve">полимеров имеют существенные преимущества перед </w:t>
      </w:r>
      <w:r w:rsidR="00B2146C" w:rsidRPr="00E653AD">
        <w:rPr>
          <w:rFonts w:ascii="Times New Roman" w:hAnsi="Times New Roman" w:cs="Times New Roman"/>
          <w:sz w:val="24"/>
          <w:szCs w:val="24"/>
        </w:rPr>
        <w:t>неорганическими полупроводниковыми материалами</w:t>
      </w:r>
      <w:r w:rsidR="003C6447" w:rsidRPr="00E653AD">
        <w:rPr>
          <w:rFonts w:ascii="Times New Roman" w:hAnsi="Times New Roman" w:cs="Times New Roman"/>
          <w:sz w:val="24"/>
          <w:szCs w:val="24"/>
        </w:rPr>
        <w:t>, такие как простот</w:t>
      </w:r>
      <w:r w:rsidR="00C03E6F" w:rsidRPr="00E653AD">
        <w:rPr>
          <w:rFonts w:ascii="Times New Roman" w:hAnsi="Times New Roman" w:cs="Times New Roman"/>
          <w:sz w:val="24"/>
          <w:szCs w:val="24"/>
        </w:rPr>
        <w:t>а получе</w:t>
      </w:r>
      <w:r w:rsidR="00C06552" w:rsidRPr="00E653AD">
        <w:rPr>
          <w:rFonts w:ascii="Times New Roman" w:hAnsi="Times New Roman" w:cs="Times New Roman"/>
          <w:sz w:val="24"/>
          <w:szCs w:val="24"/>
        </w:rPr>
        <w:t>ния, низкая стоимость</w:t>
      </w:r>
      <w:r w:rsidR="00B2146C" w:rsidRPr="00E653AD">
        <w:rPr>
          <w:rFonts w:ascii="Times New Roman" w:hAnsi="Times New Roman" w:cs="Times New Roman"/>
          <w:sz w:val="24"/>
          <w:szCs w:val="24"/>
        </w:rPr>
        <w:t>, высокая чувствительность при низких температурах, характерных для приземного слоя атмосферы</w:t>
      </w:r>
      <w:r w:rsidR="00C06552" w:rsidRPr="00E653AD">
        <w:rPr>
          <w:rFonts w:ascii="Times New Roman" w:hAnsi="Times New Roman" w:cs="Times New Roman"/>
          <w:sz w:val="24"/>
          <w:szCs w:val="24"/>
        </w:rPr>
        <w:t xml:space="preserve">. И также </w:t>
      </w:r>
      <w:r w:rsidR="00B2146C" w:rsidRPr="00E653AD">
        <w:rPr>
          <w:rFonts w:ascii="Times New Roman" w:hAnsi="Times New Roman" w:cs="Times New Roman"/>
          <w:sz w:val="24"/>
          <w:szCs w:val="24"/>
        </w:rPr>
        <w:t xml:space="preserve">органические </w:t>
      </w:r>
      <w:r w:rsidR="003C6447" w:rsidRPr="00E653AD">
        <w:rPr>
          <w:rFonts w:ascii="Times New Roman" w:hAnsi="Times New Roman" w:cs="Times New Roman"/>
          <w:sz w:val="24"/>
          <w:szCs w:val="24"/>
        </w:rPr>
        <w:t xml:space="preserve">полимерные </w:t>
      </w:r>
      <w:r w:rsidR="00B2146C" w:rsidRPr="00E653AD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="003C6447" w:rsidRPr="00E653AD">
        <w:rPr>
          <w:rFonts w:ascii="Times New Roman" w:hAnsi="Times New Roman" w:cs="Times New Roman"/>
          <w:sz w:val="24"/>
          <w:szCs w:val="24"/>
        </w:rPr>
        <w:t>могут собираться в сеть по механизмам более бли</w:t>
      </w:r>
      <w:r w:rsidR="00C03E6F" w:rsidRPr="00E653AD">
        <w:rPr>
          <w:rFonts w:ascii="Times New Roman" w:hAnsi="Times New Roman" w:cs="Times New Roman"/>
          <w:sz w:val="24"/>
          <w:szCs w:val="24"/>
        </w:rPr>
        <w:t xml:space="preserve">зким к природным (самосборка). </w:t>
      </w:r>
      <w:r w:rsidR="00B2146C" w:rsidRPr="00E653AD">
        <w:rPr>
          <w:rFonts w:ascii="Times New Roman" w:eastAsia="TimesNewRomanPSMT" w:hAnsi="Times New Roman" w:cs="Times New Roman"/>
          <w:sz w:val="24"/>
          <w:szCs w:val="24"/>
        </w:rPr>
        <w:t>Неоспоримыми преимуществами указанного класса соединений является высокая химическая и термическая стабильность из-за наличия в их структуре разветвленной системы π-сопряжения и их способности к обратимому присоединению (экстракоординации) различных молекул.</w:t>
      </w:r>
      <w:r w:rsidR="00B2146C" w:rsidRPr="00E653AD">
        <w:rPr>
          <w:rFonts w:ascii="Times New Roman" w:eastAsia="Times New Roman" w:hAnsi="Times New Roman" w:cs="Times New Roman"/>
          <w:sz w:val="24"/>
          <w:szCs w:val="24"/>
        </w:rPr>
        <w:t xml:space="preserve"> Особый интерес представляют пленки электропроводящих полисопряженных полимеров. </w:t>
      </w:r>
      <w:r w:rsidR="00480F5B" w:rsidRPr="00E653AD">
        <w:rPr>
          <w:rFonts w:ascii="Times New Roman" w:hAnsi="Times New Roman" w:cs="Times New Roman"/>
          <w:sz w:val="24"/>
          <w:szCs w:val="24"/>
        </w:rPr>
        <w:t>Поэтому такие самособирающиеся полимерные материалы, используемые для получения гибридных сенсорных систем, как серебросодержащие ПАН, являются перспективной целью наших исследований [1</w:t>
      </w:r>
      <w:r w:rsidR="00CA3546">
        <w:rPr>
          <w:rFonts w:ascii="Times New Roman" w:hAnsi="Times New Roman" w:cs="Times New Roman"/>
          <w:sz w:val="24"/>
          <w:szCs w:val="24"/>
        </w:rPr>
        <w:t>-</w:t>
      </w:r>
      <w:r w:rsidR="003B002A">
        <w:rPr>
          <w:rFonts w:ascii="Times New Roman" w:hAnsi="Times New Roman" w:cs="Times New Roman"/>
          <w:sz w:val="24"/>
          <w:szCs w:val="24"/>
        </w:rPr>
        <w:t>3</w:t>
      </w:r>
      <w:r w:rsidR="00480F5B" w:rsidRPr="00E653AD">
        <w:rPr>
          <w:rFonts w:ascii="Times New Roman" w:hAnsi="Times New Roman" w:cs="Times New Roman"/>
          <w:sz w:val="24"/>
          <w:szCs w:val="24"/>
        </w:rPr>
        <w:t>].</w:t>
      </w:r>
    </w:p>
    <w:p w:rsidR="002C2F6A" w:rsidRPr="00CE69CE" w:rsidRDefault="005933FB" w:rsidP="00CE6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9CE">
        <w:rPr>
          <w:rFonts w:ascii="Times New Roman" w:hAnsi="Times New Roman" w:cs="Times New Roman"/>
          <w:sz w:val="24"/>
          <w:szCs w:val="24"/>
        </w:rPr>
        <w:t>Цель данной работы</w:t>
      </w:r>
      <w:r w:rsidR="00CE69CE">
        <w:rPr>
          <w:rFonts w:ascii="Times New Roman" w:hAnsi="Times New Roman" w:cs="Times New Roman"/>
          <w:sz w:val="24"/>
          <w:szCs w:val="24"/>
        </w:rPr>
        <w:t>-</w:t>
      </w:r>
      <w:r w:rsidRPr="00E653AD">
        <w:rPr>
          <w:rFonts w:ascii="Times New Roman" w:hAnsi="Times New Roman" w:cs="Times New Roman"/>
          <w:sz w:val="24"/>
          <w:szCs w:val="24"/>
        </w:rPr>
        <w:t xml:space="preserve"> разработка модели </w:t>
      </w:r>
      <w:r w:rsidR="00E653AD" w:rsidRPr="00E653AD">
        <w:rPr>
          <w:rFonts w:ascii="Times New Roman" w:hAnsi="Times New Roman" w:cs="Times New Roman"/>
          <w:bCs/>
          <w:sz w:val="24"/>
          <w:szCs w:val="24"/>
        </w:rPr>
        <w:t>процесса самосборки электропроводящих полимерных материалов для гибридных сенсорных систем</w:t>
      </w:r>
      <w:r w:rsidR="00CE69CE">
        <w:rPr>
          <w:rFonts w:ascii="Times New Roman" w:hAnsi="Times New Roman" w:cs="Times New Roman"/>
          <w:sz w:val="24"/>
          <w:szCs w:val="24"/>
        </w:rPr>
        <w:t>.</w:t>
      </w:r>
    </w:p>
    <w:p w:rsidR="0042606C" w:rsidRPr="00E653AD" w:rsidRDefault="00413254" w:rsidP="00E653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3AD">
        <w:rPr>
          <w:rFonts w:ascii="Times New Roman" w:hAnsi="Times New Roman" w:cs="Times New Roman"/>
          <w:sz w:val="24"/>
          <w:szCs w:val="24"/>
        </w:rPr>
        <w:t xml:space="preserve">Первым этапом моделирования </w:t>
      </w:r>
      <w:r w:rsidR="00E653AD" w:rsidRPr="00E653AD">
        <w:rPr>
          <w:rFonts w:ascii="Times New Roman" w:hAnsi="Times New Roman" w:cs="Times New Roman"/>
          <w:sz w:val="24"/>
          <w:szCs w:val="24"/>
        </w:rPr>
        <w:t>процесса самосборки</w:t>
      </w:r>
      <w:r w:rsidRPr="00E653AD">
        <w:rPr>
          <w:rFonts w:ascii="Times New Roman" w:hAnsi="Times New Roman" w:cs="Times New Roman"/>
          <w:sz w:val="24"/>
          <w:szCs w:val="24"/>
        </w:rPr>
        <w:t xml:space="preserve">явилась </w:t>
      </w:r>
      <w:r w:rsidR="00165B22">
        <w:rPr>
          <w:rFonts w:ascii="Times New Roman" w:hAnsi="Times New Roman" w:cs="Times New Roman"/>
          <w:sz w:val="24"/>
          <w:szCs w:val="24"/>
        </w:rPr>
        <w:t>разработка алгоритма</w:t>
      </w:r>
      <w:r w:rsidRPr="00E653AD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165B22">
        <w:rPr>
          <w:rFonts w:ascii="Times New Roman" w:hAnsi="Times New Roman" w:cs="Times New Roman"/>
          <w:sz w:val="24"/>
          <w:szCs w:val="24"/>
        </w:rPr>
        <w:t>а</w:t>
      </w:r>
      <w:r w:rsidRPr="00E653AD">
        <w:rPr>
          <w:rFonts w:ascii="Times New Roman" w:hAnsi="Times New Roman" w:cs="Times New Roman"/>
          <w:sz w:val="24"/>
          <w:szCs w:val="24"/>
        </w:rPr>
        <w:t xml:space="preserve"> формирования полимерной структуры ПАН с применением квантово-химических расчетов и метода Монте-Карло.</w:t>
      </w:r>
    </w:p>
    <w:p w:rsidR="00DA46B6" w:rsidRPr="00E653AD" w:rsidRDefault="0042606C" w:rsidP="00DA46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3AD">
        <w:rPr>
          <w:rFonts w:ascii="Times New Roman" w:hAnsi="Times New Roman" w:cs="Times New Roman"/>
          <w:sz w:val="24"/>
          <w:szCs w:val="24"/>
        </w:rPr>
        <w:t xml:space="preserve">С помощью квантово-химических расчетов были получены пространственные характеристики </w:t>
      </w:r>
      <w:r w:rsidR="00165B22">
        <w:rPr>
          <w:rFonts w:ascii="Times New Roman" w:hAnsi="Times New Roman" w:cs="Times New Roman"/>
          <w:sz w:val="24"/>
          <w:szCs w:val="24"/>
        </w:rPr>
        <w:t>исходных мономеров</w:t>
      </w:r>
      <w:r w:rsidRPr="00E653AD">
        <w:rPr>
          <w:rFonts w:ascii="Times New Roman" w:hAnsi="Times New Roman" w:cs="Times New Roman"/>
          <w:sz w:val="24"/>
          <w:szCs w:val="24"/>
        </w:rPr>
        <w:t xml:space="preserve"> и энергии Хартри-Фока. Квантово-химические расчеты проводились в </w:t>
      </w:r>
      <w:r w:rsidRPr="00E653AD">
        <w:rPr>
          <w:rFonts w:ascii="Times New Roman" w:hAnsi="Times New Roman" w:cs="Times New Roman"/>
          <w:spacing w:val="-2"/>
          <w:sz w:val="24"/>
          <w:szCs w:val="24"/>
        </w:rPr>
        <w:t xml:space="preserve">программах </w:t>
      </w:r>
      <w:r w:rsidRPr="00E653AD">
        <w:rPr>
          <w:rFonts w:ascii="Times New Roman" w:hAnsi="Times New Roman" w:cs="Times New Roman"/>
          <w:spacing w:val="-2"/>
          <w:sz w:val="24"/>
          <w:szCs w:val="24"/>
          <w:lang w:val="en-US"/>
        </w:rPr>
        <w:t>HyperChem</w:t>
      </w:r>
      <w:r w:rsidRPr="00E653AD">
        <w:rPr>
          <w:rFonts w:ascii="Times New Roman" w:hAnsi="Times New Roman" w:cs="Times New Roman"/>
          <w:spacing w:val="-2"/>
          <w:sz w:val="24"/>
          <w:szCs w:val="24"/>
        </w:rPr>
        <w:t xml:space="preserve">, где получены  геометрические изображения молекулы, а также </w:t>
      </w:r>
      <w:r w:rsidRPr="00E653AD">
        <w:rPr>
          <w:rFonts w:ascii="Times New Roman" w:hAnsi="Times New Roman" w:cs="Times New Roman"/>
          <w:sz w:val="24"/>
          <w:szCs w:val="24"/>
        </w:rPr>
        <w:t xml:space="preserve">«GAUSSIAN», в котором были получены термодинамические показатели стабилизованных структур. </w:t>
      </w:r>
    </w:p>
    <w:p w:rsidR="0042606C" w:rsidRPr="00E653AD" w:rsidRDefault="00165B22" w:rsidP="00E653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алгоритма</w:t>
      </w:r>
      <w:r w:rsidR="0042606C" w:rsidRPr="00E6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моделирования полимерных материалов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проведена </w:t>
      </w:r>
      <w:r w:rsidR="0042606C" w:rsidRPr="00E6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программном пакете </w:t>
      </w:r>
      <w:r w:rsidR="0042606C" w:rsidRPr="00E653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Matlab</w:t>
      </w:r>
      <w:r w:rsidR="0042606C" w:rsidRPr="00E653AD">
        <w:rPr>
          <w:rFonts w:ascii="Times New Roman" w:eastAsia="Times New Roman" w:hAnsi="Times New Roman" w:cs="Times New Roman"/>
          <w:color w:val="000000"/>
          <w:sz w:val="24"/>
          <w:szCs w:val="24"/>
        </w:rPr>
        <w:t>. В соответствии с алгоритмом, создавался ансамбль частиц молекул полимерного материала, затем распределялись энергии молекул по энергетическим состояниям по алгоритму Ванга-Ландау, производилась организация движения частиц по методу МК, по</w:t>
      </w:r>
      <w:r w:rsidR="0042606C" w:rsidRPr="00E653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 чего осуществлялась проверка возможности образования связи по принципу необратимой агрегации и проверка возможных конформационных состояний по методу энгропического моделирования, в итоге проводилась оценка параметров системы макромолекул полимера</w:t>
      </w:r>
      <w:r w:rsidR="007C3671" w:rsidRPr="00E653AD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0E008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F32A3" w:rsidRPr="00E653AD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42606C" w:rsidRPr="00E65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7EDC" w:rsidRDefault="00F87EDC" w:rsidP="00A71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3AD">
        <w:rPr>
          <w:rFonts w:ascii="Times New Roman" w:hAnsi="Times New Roman" w:cs="Times New Roman"/>
          <w:sz w:val="24"/>
          <w:szCs w:val="24"/>
        </w:rPr>
        <w:t>В первом этапе моделирования проводился компьютерный анализ  в программном пакете для системы однородного полиакрилонитрила (без металлических включений), и также была получена ее модель.</w:t>
      </w:r>
      <w:r w:rsidRPr="00E653AD"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 в среде программирования </w:t>
      </w:r>
      <w:r w:rsidRPr="00E653AD">
        <w:rPr>
          <w:rFonts w:ascii="Times New Roman" w:hAnsi="Times New Roman" w:cs="Times New Roman"/>
          <w:color w:val="000000"/>
          <w:sz w:val="24"/>
          <w:szCs w:val="24"/>
          <w:lang w:val="en-US"/>
        </w:rPr>
        <w:t>MatLab</w:t>
      </w:r>
      <w:r w:rsidRPr="00E653AD">
        <w:rPr>
          <w:rFonts w:ascii="Times New Roman" w:hAnsi="Times New Roman" w:cs="Times New Roman"/>
          <w:color w:val="000000"/>
          <w:sz w:val="24"/>
          <w:szCs w:val="24"/>
        </w:rPr>
        <w:t xml:space="preserve"> был реализован описанный выше алгоритм для полимерных проводящих систем ПАН. Концентрация исходных частиц оставалась постоянной, такой же как в реальном эксперименте. Количество мономеров составляло для всех опытов 10000 частиц. Температура задавалась от 298 до 443 К. Относительное отклонение гистограммы посещений различных энергетических состояний по методу Ванга-Ландау от равномерной не превышало 10 %. Всего проводилось 6 серий экспериментов, в ко</w:t>
      </w:r>
      <w:r w:rsidR="002C2F6A" w:rsidRPr="00E653AD">
        <w:rPr>
          <w:rFonts w:ascii="Times New Roman" w:hAnsi="Times New Roman" w:cs="Times New Roman"/>
          <w:color w:val="000000"/>
          <w:sz w:val="24"/>
          <w:szCs w:val="24"/>
        </w:rPr>
        <w:t xml:space="preserve">торых число МК-шагов постепенно </w:t>
      </w:r>
      <w:r w:rsidRPr="00E653AD">
        <w:rPr>
          <w:rFonts w:ascii="Times New Roman" w:hAnsi="Times New Roman" w:cs="Times New Roman"/>
          <w:color w:val="000000"/>
          <w:sz w:val="24"/>
          <w:szCs w:val="24"/>
        </w:rPr>
        <w:t>увеличивалос</w:t>
      </w:r>
      <w:r w:rsidR="002C2F6A" w:rsidRPr="00E653AD">
        <w:rPr>
          <w:rFonts w:ascii="Times New Roman" w:hAnsi="Times New Roman" w:cs="Times New Roman"/>
          <w:color w:val="000000"/>
          <w:sz w:val="24"/>
          <w:szCs w:val="24"/>
        </w:rPr>
        <w:t>ь.</w:t>
      </w:r>
    </w:p>
    <w:p w:rsidR="00A24136" w:rsidRPr="00E653AD" w:rsidRDefault="00A24136" w:rsidP="00A71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A24136" w:rsidRPr="00E653AD" w:rsidSect="003C64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EDC" w:rsidRPr="00E653AD" w:rsidRDefault="00F87EDC" w:rsidP="00CA354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3AD">
        <w:rPr>
          <w:rFonts w:ascii="Times New Roman" w:hAnsi="Times New Roman" w:cs="Times New Roman"/>
          <w:sz w:val="24"/>
          <w:szCs w:val="24"/>
        </w:rPr>
        <w:lastRenderedPageBreak/>
        <w:t>Компьютерный эксперимент с ПАН показал, что плотность распределения макромолекул по числу мономерных звеньев в них имеет вид, близкий к нормальному во всем диапазоне температур. Зависимость среднеквадратичного радиуса инерции от температуры показала, что повышение температуры приводит к резкому увеличению длины полимерных цепочек, но при температуре 160ºС рост прекращается и далее заметного роста не происходит.</w:t>
      </w:r>
    </w:p>
    <w:p w:rsidR="00165B22" w:rsidRPr="00E653AD" w:rsidRDefault="00165B22" w:rsidP="00165B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этапе</w:t>
      </w:r>
      <w:r w:rsidRPr="00E653AD">
        <w:rPr>
          <w:rFonts w:ascii="Times New Roman" w:hAnsi="Times New Roman" w:cs="Times New Roman"/>
          <w:sz w:val="24"/>
          <w:szCs w:val="24"/>
        </w:rPr>
        <w:t xml:space="preserve"> исследова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E653AD">
        <w:rPr>
          <w:rFonts w:ascii="Times New Roman" w:hAnsi="Times New Roman" w:cs="Times New Roman"/>
          <w:sz w:val="24"/>
          <w:szCs w:val="24"/>
        </w:rPr>
        <w:t xml:space="preserve"> возможности внедрения наночастиц  металла серебра в матрицы </w:t>
      </w:r>
      <w:r>
        <w:rPr>
          <w:rFonts w:ascii="Times New Roman" w:hAnsi="Times New Roman" w:cs="Times New Roman"/>
          <w:sz w:val="24"/>
          <w:szCs w:val="24"/>
        </w:rPr>
        <w:t>ПАН</w:t>
      </w:r>
      <w:r w:rsidRPr="00E653AD">
        <w:rPr>
          <w:rFonts w:ascii="Times New Roman" w:hAnsi="Times New Roman" w:cs="Times New Roman"/>
          <w:sz w:val="24"/>
          <w:szCs w:val="24"/>
        </w:rPr>
        <w:t xml:space="preserve"> и изучение возникновения проводящих мостиков – «связей» между частицами на наноуровне. </w:t>
      </w:r>
    </w:p>
    <w:p w:rsidR="000E0086" w:rsidRPr="00E653AD" w:rsidRDefault="00165B22" w:rsidP="000E008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E0086" w:rsidRPr="00E653AD">
        <w:rPr>
          <w:rFonts w:ascii="Times New Roman" w:hAnsi="Times New Roman" w:cs="Times New Roman"/>
          <w:sz w:val="24"/>
          <w:szCs w:val="24"/>
        </w:rPr>
        <w:t>еребросодержащи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E0086" w:rsidRPr="00E653AD">
        <w:rPr>
          <w:rFonts w:ascii="Times New Roman" w:hAnsi="Times New Roman" w:cs="Times New Roman"/>
          <w:sz w:val="24"/>
          <w:szCs w:val="24"/>
        </w:rPr>
        <w:t xml:space="preserve"> ПАН является редокс-полимером или  металлокомплексным соединением, получение которого, как правило, осуществляют путем электрохимической полимеризации исходных мономерных комплексных соединений, имеющих как октаэдрическую, так и плоско квадратную конфигурацию.</w:t>
      </w:r>
    </w:p>
    <w:p w:rsidR="000E0086" w:rsidRPr="00E653AD" w:rsidRDefault="000E0086" w:rsidP="000E00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3AD">
        <w:rPr>
          <w:rFonts w:ascii="Times New Roman" w:hAnsi="Times New Roman" w:cs="Times New Roman"/>
          <w:sz w:val="24"/>
          <w:szCs w:val="24"/>
        </w:rPr>
        <w:t xml:space="preserve">Из вышеуказанного следует, что данные соединения получают путем электрохимического восстановления мономерных комплексов, при котором первоначально образуются радикальные промежуточные частицы, далее взаимодействующие между собой или с молекулами исходного комплекса. </w:t>
      </w:r>
    </w:p>
    <w:p w:rsidR="000E0086" w:rsidRPr="00E653AD" w:rsidRDefault="000E0086" w:rsidP="000E00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3AD">
        <w:rPr>
          <w:rFonts w:ascii="Times New Roman" w:hAnsi="Times New Roman" w:cs="Times New Roman"/>
          <w:sz w:val="24"/>
          <w:szCs w:val="24"/>
        </w:rPr>
        <w:t xml:space="preserve">Сшивка исходных молекул происходит по трем направлениям в соответствии с их геометрией, в результате чего полимер имеет трехмерную структуру. Образование связей между фрагментами можно в первом приближении рассматривать с точки зрения донорно-акцепторного взаимодействия между лигандом одной молекулы и металлическим центром другой; в результате происходит образование так называемых одномерных или стековых макромолекул. Внешне совокупность таких макромолекул представляет собой твердую прозрачную пленку на поверхности электрода, имеющую различный цвет в зависимости от природы металла и наличия заместителей в структуре лиганда. </w:t>
      </w:r>
    </w:p>
    <w:p w:rsidR="00165B22" w:rsidRDefault="000E0086" w:rsidP="000E00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3AD">
        <w:rPr>
          <w:rFonts w:ascii="Times New Roman" w:hAnsi="Times New Roman" w:cs="Times New Roman"/>
          <w:sz w:val="24"/>
          <w:szCs w:val="24"/>
        </w:rPr>
        <w:t xml:space="preserve">Проводимость ПАН с металлическими включениями серебра, как  редокс-полимеров, является наличие в лигандном окружении комплексов разветвленной системы сопряженных </w:t>
      </w:r>
      <w:r w:rsidR="00C65E1A" w:rsidRPr="00E653AD">
        <w:rPr>
          <w:rFonts w:ascii="Times New Roman" w:hAnsi="Times New Roman" w:cs="Times New Roman"/>
          <w:sz w:val="24"/>
          <w:szCs w:val="24"/>
        </w:rPr>
        <w:t>- с</w:t>
      </w:r>
      <w:r w:rsidRPr="00E653AD">
        <w:rPr>
          <w:rFonts w:ascii="Times New Roman" w:hAnsi="Times New Roman" w:cs="Times New Roman"/>
          <w:sz w:val="24"/>
          <w:szCs w:val="24"/>
        </w:rPr>
        <w:t>вязей, служащих проводящими мостами между редокс-центрами, которыми являются ионы серебра, находящиеся в различном зарядовом состоянии.</w:t>
      </w:r>
    </w:p>
    <w:p w:rsidR="00DA46B6" w:rsidRDefault="00472132" w:rsidP="000E00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таблице 1 представлены результаты квантово-химических расчетов энергетических и геометрических параметров макромолекул серебросодержащих структур. </w:t>
      </w:r>
    </w:p>
    <w:p w:rsidR="00DA46B6" w:rsidRPr="00DA46B6" w:rsidRDefault="00DA46B6" w:rsidP="00DA46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pacing w:val="-2"/>
          <w:sz w:val="24"/>
          <w:szCs w:val="24"/>
        </w:rPr>
      </w:pPr>
      <w:r w:rsidRPr="00DA46B6">
        <w:rPr>
          <w:rFonts w:ascii="Times New Roman" w:hAnsi="Times New Roman"/>
          <w:spacing w:val="-2"/>
          <w:sz w:val="24"/>
          <w:szCs w:val="24"/>
        </w:rPr>
        <w:t xml:space="preserve">Таблица </w:t>
      </w:r>
      <w:r>
        <w:rPr>
          <w:rFonts w:ascii="Times New Roman" w:hAnsi="Times New Roman"/>
          <w:spacing w:val="-2"/>
          <w:sz w:val="24"/>
          <w:szCs w:val="24"/>
        </w:rPr>
        <w:t>1</w:t>
      </w:r>
    </w:p>
    <w:p w:rsidR="00DA46B6" w:rsidRPr="00DA46B6" w:rsidRDefault="00DA46B6" w:rsidP="00C65E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DA46B6">
        <w:rPr>
          <w:rFonts w:ascii="Times New Roman" w:hAnsi="Times New Roman"/>
          <w:spacing w:val="-2"/>
          <w:sz w:val="24"/>
          <w:szCs w:val="24"/>
        </w:rPr>
        <w:t>Результаты квантово-химических расчетов</w:t>
      </w:r>
      <w:r w:rsidR="000E0086">
        <w:rPr>
          <w:rFonts w:ascii="Times New Roman" w:hAnsi="Times New Roman" w:cs="Times New Roman"/>
          <w:color w:val="000000"/>
          <w:sz w:val="24"/>
          <w:szCs w:val="24"/>
        </w:rPr>
        <w:t>энергетических и геометрических параметров макромолекул</w:t>
      </w:r>
    </w:p>
    <w:tbl>
      <w:tblPr>
        <w:tblStyle w:val="af2"/>
        <w:tblW w:w="8912" w:type="dxa"/>
        <w:jc w:val="center"/>
        <w:tblLayout w:type="fixed"/>
        <w:tblLook w:val="04A0"/>
      </w:tblPr>
      <w:tblGrid>
        <w:gridCol w:w="560"/>
        <w:gridCol w:w="3052"/>
        <w:gridCol w:w="1325"/>
        <w:gridCol w:w="1325"/>
        <w:gridCol w:w="1325"/>
        <w:gridCol w:w="1325"/>
      </w:tblGrid>
      <w:tr w:rsidR="00E12979" w:rsidRPr="00DA46B6" w:rsidTr="00B575C0">
        <w:trPr>
          <w:trHeight w:val="64"/>
          <w:jc w:val="center"/>
        </w:trPr>
        <w:tc>
          <w:tcPr>
            <w:tcW w:w="560" w:type="dxa"/>
          </w:tcPr>
          <w:p w:rsidR="00E12979" w:rsidRPr="00DA46B6" w:rsidRDefault="00E12979" w:rsidP="00F75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2" w:type="dxa"/>
          </w:tcPr>
          <w:p w:rsidR="00E12979" w:rsidRPr="00DA46B6" w:rsidRDefault="00E12979" w:rsidP="00F75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Название макромолекулы</w:t>
            </w:r>
          </w:p>
        </w:tc>
        <w:tc>
          <w:tcPr>
            <w:tcW w:w="1325" w:type="dxa"/>
          </w:tcPr>
          <w:p w:rsidR="00E12979" w:rsidRPr="00E12979" w:rsidRDefault="00E12979" w:rsidP="00E129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4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2979" w:rsidRPr="00E12979" w:rsidRDefault="00E12979" w:rsidP="00E129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ккал/моль</w:t>
            </w:r>
          </w:p>
        </w:tc>
        <w:tc>
          <w:tcPr>
            <w:tcW w:w="1325" w:type="dxa"/>
            <w:vAlign w:val="center"/>
          </w:tcPr>
          <w:p w:rsidR="00E12979" w:rsidRPr="00DA46B6" w:rsidRDefault="00E12979" w:rsidP="00B57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75C0" w:rsidRPr="00B575C0">
              <w:rPr>
                <w:rFonts w:ascii="Times New Roman" w:hAnsi="Times New Roman" w:cs="Times New Roman"/>
                <w:sz w:val="24"/>
                <w:szCs w:val="24"/>
              </w:rPr>
              <w:t>Å</w:t>
            </w:r>
          </w:p>
        </w:tc>
        <w:tc>
          <w:tcPr>
            <w:tcW w:w="1325" w:type="dxa"/>
            <w:vAlign w:val="center"/>
          </w:tcPr>
          <w:p w:rsidR="00E12979" w:rsidRPr="00DA46B6" w:rsidRDefault="00E12979" w:rsidP="00B57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75C0" w:rsidRPr="00B575C0">
              <w:rPr>
                <w:rFonts w:ascii="Times New Roman" w:hAnsi="Times New Roman" w:cs="Times New Roman"/>
                <w:sz w:val="24"/>
                <w:szCs w:val="24"/>
              </w:rPr>
              <w:t>Å</w:t>
            </w:r>
          </w:p>
        </w:tc>
        <w:tc>
          <w:tcPr>
            <w:tcW w:w="1325" w:type="dxa"/>
            <w:vAlign w:val="center"/>
          </w:tcPr>
          <w:p w:rsidR="00E12979" w:rsidRPr="00B575C0" w:rsidRDefault="00E12979" w:rsidP="00B57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57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75C0" w:rsidRPr="00B575C0"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r w:rsidR="00B57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12979" w:rsidRPr="00DA46B6" w:rsidTr="00B575C0">
        <w:trPr>
          <w:trHeight w:val="64"/>
          <w:jc w:val="center"/>
        </w:trPr>
        <w:tc>
          <w:tcPr>
            <w:tcW w:w="560" w:type="dxa"/>
          </w:tcPr>
          <w:p w:rsidR="00E12979" w:rsidRPr="00DA46B6" w:rsidRDefault="00E12979" w:rsidP="00F75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2" w:type="dxa"/>
          </w:tcPr>
          <w:p w:rsidR="00E12979" w:rsidRPr="00DA46B6" w:rsidRDefault="00E12979" w:rsidP="00F75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Мономер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структура </w:t>
            </w: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 xml:space="preserve"> полиакрилонитрила</w:t>
            </w:r>
          </w:p>
        </w:tc>
        <w:tc>
          <w:tcPr>
            <w:tcW w:w="1325" w:type="dxa"/>
            <w:vAlign w:val="center"/>
          </w:tcPr>
          <w:p w:rsidR="00E12979" w:rsidRPr="00DA46B6" w:rsidRDefault="00E12979" w:rsidP="00B57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-301.90</w:t>
            </w:r>
          </w:p>
        </w:tc>
        <w:tc>
          <w:tcPr>
            <w:tcW w:w="1325" w:type="dxa"/>
            <w:vAlign w:val="center"/>
          </w:tcPr>
          <w:p w:rsidR="00E12979" w:rsidRPr="00DA46B6" w:rsidRDefault="00E12979" w:rsidP="00B57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vAlign w:val="center"/>
          </w:tcPr>
          <w:p w:rsidR="00E12979" w:rsidRPr="00DA46B6" w:rsidRDefault="00E12979" w:rsidP="00B57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vAlign w:val="center"/>
          </w:tcPr>
          <w:p w:rsidR="00E12979" w:rsidRPr="002347D0" w:rsidRDefault="002347D0" w:rsidP="00234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12979" w:rsidRPr="00DA46B6" w:rsidTr="00B575C0">
        <w:trPr>
          <w:trHeight w:val="64"/>
          <w:jc w:val="center"/>
        </w:trPr>
        <w:tc>
          <w:tcPr>
            <w:tcW w:w="560" w:type="dxa"/>
          </w:tcPr>
          <w:p w:rsidR="00E12979" w:rsidRPr="00DA46B6" w:rsidRDefault="00E12979" w:rsidP="00F75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2" w:type="dxa"/>
          </w:tcPr>
          <w:p w:rsidR="00E12979" w:rsidRPr="00DA46B6" w:rsidRDefault="00E12979" w:rsidP="00F75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 xml:space="preserve">Цикличная сопряженная структура </w:t>
            </w:r>
            <w:r w:rsidRPr="00DA46B6">
              <w:rPr>
                <w:rFonts w:ascii="Times New Roman" w:hAnsi="Times New Roman" w:cs="Times New Roman"/>
                <w:noProof/>
                <w:sz w:val="24"/>
                <w:szCs w:val="24"/>
              </w:rPr>
              <w:t>тетрамера</w:t>
            </w: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 xml:space="preserve"> полиакрилонитрила</w:t>
            </w:r>
          </w:p>
        </w:tc>
        <w:tc>
          <w:tcPr>
            <w:tcW w:w="1325" w:type="dxa"/>
            <w:vAlign w:val="center"/>
          </w:tcPr>
          <w:p w:rsidR="00E12979" w:rsidRPr="00DA46B6" w:rsidRDefault="00E12979" w:rsidP="00B57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-846.61</w:t>
            </w:r>
          </w:p>
        </w:tc>
        <w:tc>
          <w:tcPr>
            <w:tcW w:w="1325" w:type="dxa"/>
            <w:vAlign w:val="center"/>
          </w:tcPr>
          <w:p w:rsidR="00E12979" w:rsidRPr="00DA46B6" w:rsidRDefault="00E12979" w:rsidP="00B57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1325" w:type="dxa"/>
            <w:vAlign w:val="center"/>
          </w:tcPr>
          <w:p w:rsidR="00E12979" w:rsidRPr="00DA46B6" w:rsidRDefault="00E12979" w:rsidP="00B57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1325" w:type="dxa"/>
            <w:vAlign w:val="center"/>
          </w:tcPr>
          <w:p w:rsidR="00E12979" w:rsidRPr="00DA46B6" w:rsidRDefault="00E12979" w:rsidP="00B57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12979" w:rsidRPr="00DA46B6" w:rsidTr="00B575C0">
        <w:trPr>
          <w:trHeight w:val="64"/>
          <w:jc w:val="center"/>
        </w:trPr>
        <w:tc>
          <w:tcPr>
            <w:tcW w:w="560" w:type="dxa"/>
          </w:tcPr>
          <w:p w:rsidR="00E12979" w:rsidRPr="00DA46B6" w:rsidRDefault="00E12979" w:rsidP="00F75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2" w:type="dxa"/>
          </w:tcPr>
          <w:p w:rsidR="00E12979" w:rsidRPr="00DA46B6" w:rsidRDefault="00E12979" w:rsidP="00F75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 xml:space="preserve">Цикличная сопряженная </w:t>
            </w:r>
            <w:r w:rsidRPr="00DA46B6">
              <w:rPr>
                <w:rFonts w:ascii="Times New Roman" w:hAnsi="Times New Roman" w:cs="Times New Roman"/>
                <w:noProof/>
                <w:sz w:val="24"/>
                <w:szCs w:val="24"/>
              </w:rPr>
              <w:t>тетрамера</w:t>
            </w: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 xml:space="preserve"> полиакрилонитрила с 1 </w:t>
            </w:r>
            <w:r w:rsidRPr="00DA4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</w:p>
        </w:tc>
        <w:tc>
          <w:tcPr>
            <w:tcW w:w="1325" w:type="dxa"/>
            <w:vAlign w:val="center"/>
          </w:tcPr>
          <w:p w:rsidR="00E12979" w:rsidRPr="00DA46B6" w:rsidRDefault="00E12979" w:rsidP="00B57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6020</w:t>
            </w:r>
          </w:p>
        </w:tc>
        <w:tc>
          <w:tcPr>
            <w:tcW w:w="1325" w:type="dxa"/>
            <w:vAlign w:val="center"/>
          </w:tcPr>
          <w:p w:rsidR="00E12979" w:rsidRPr="00DA46B6" w:rsidRDefault="00E12979" w:rsidP="00B57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1325" w:type="dxa"/>
            <w:vAlign w:val="center"/>
          </w:tcPr>
          <w:p w:rsidR="00E12979" w:rsidRPr="00DA46B6" w:rsidRDefault="00E12979" w:rsidP="00B57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1325" w:type="dxa"/>
            <w:vAlign w:val="center"/>
          </w:tcPr>
          <w:p w:rsidR="00E12979" w:rsidRPr="00DA46B6" w:rsidRDefault="00E12979" w:rsidP="00B57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12979" w:rsidRPr="00DA46B6" w:rsidTr="00B575C0">
        <w:trPr>
          <w:trHeight w:val="64"/>
          <w:jc w:val="center"/>
        </w:trPr>
        <w:tc>
          <w:tcPr>
            <w:tcW w:w="560" w:type="dxa"/>
          </w:tcPr>
          <w:p w:rsidR="00E12979" w:rsidRPr="00DA46B6" w:rsidRDefault="00E12979" w:rsidP="00F75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2" w:type="dxa"/>
          </w:tcPr>
          <w:p w:rsidR="00E12979" w:rsidRPr="00DA46B6" w:rsidRDefault="00E12979" w:rsidP="00F75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 xml:space="preserve">Цикличная сопряженная </w:t>
            </w:r>
            <w:r w:rsidRPr="00DA46B6">
              <w:rPr>
                <w:rFonts w:ascii="Times New Roman" w:hAnsi="Times New Roman" w:cs="Times New Roman"/>
                <w:noProof/>
                <w:sz w:val="24"/>
                <w:szCs w:val="24"/>
              </w:rPr>
              <w:t>тетрамера</w:t>
            </w: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 xml:space="preserve"> полиакрилонитрила с 2 </w:t>
            </w:r>
            <w:r w:rsidRPr="00DA4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</w:p>
        </w:tc>
        <w:tc>
          <w:tcPr>
            <w:tcW w:w="1325" w:type="dxa"/>
            <w:vAlign w:val="center"/>
          </w:tcPr>
          <w:p w:rsidR="00E12979" w:rsidRPr="00DA46B6" w:rsidRDefault="00E12979" w:rsidP="00B57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11150</w:t>
            </w:r>
          </w:p>
        </w:tc>
        <w:tc>
          <w:tcPr>
            <w:tcW w:w="1325" w:type="dxa"/>
            <w:vAlign w:val="center"/>
          </w:tcPr>
          <w:p w:rsidR="00E12979" w:rsidRPr="00DA46B6" w:rsidRDefault="00E12979" w:rsidP="00B57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1325" w:type="dxa"/>
            <w:vAlign w:val="center"/>
          </w:tcPr>
          <w:p w:rsidR="00E12979" w:rsidRPr="00DA46B6" w:rsidRDefault="00E12979" w:rsidP="00B57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1325" w:type="dxa"/>
            <w:vAlign w:val="center"/>
          </w:tcPr>
          <w:p w:rsidR="00E12979" w:rsidRPr="00DA46B6" w:rsidRDefault="00E12979" w:rsidP="00B57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12979" w:rsidRPr="00DA46B6" w:rsidTr="00B575C0">
        <w:trPr>
          <w:trHeight w:val="64"/>
          <w:jc w:val="center"/>
        </w:trPr>
        <w:tc>
          <w:tcPr>
            <w:tcW w:w="560" w:type="dxa"/>
          </w:tcPr>
          <w:p w:rsidR="00E12979" w:rsidRPr="00DA46B6" w:rsidRDefault="00E12979" w:rsidP="00F75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2" w:type="dxa"/>
          </w:tcPr>
          <w:p w:rsidR="00E12979" w:rsidRPr="00DA46B6" w:rsidRDefault="00E12979" w:rsidP="00F75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 xml:space="preserve">Цикличная сопряженная </w:t>
            </w:r>
            <w:r w:rsidRPr="00DA46B6">
              <w:rPr>
                <w:rFonts w:ascii="Times New Roman" w:hAnsi="Times New Roman" w:cs="Times New Roman"/>
                <w:noProof/>
                <w:sz w:val="24"/>
                <w:szCs w:val="24"/>
              </w:rPr>
              <w:t>тетрамера</w:t>
            </w: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 xml:space="preserve"> полиакрилонитрила с 3 </w:t>
            </w:r>
            <w:r w:rsidRPr="00DA4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</w:p>
        </w:tc>
        <w:tc>
          <w:tcPr>
            <w:tcW w:w="1325" w:type="dxa"/>
            <w:vAlign w:val="center"/>
          </w:tcPr>
          <w:p w:rsidR="00E12979" w:rsidRPr="00DA46B6" w:rsidRDefault="00E12979" w:rsidP="00B57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-15200</w:t>
            </w:r>
          </w:p>
        </w:tc>
        <w:tc>
          <w:tcPr>
            <w:tcW w:w="1325" w:type="dxa"/>
            <w:vAlign w:val="center"/>
          </w:tcPr>
          <w:p w:rsidR="00E12979" w:rsidRPr="00DA46B6" w:rsidRDefault="00E12979" w:rsidP="00B57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1325" w:type="dxa"/>
            <w:vAlign w:val="center"/>
          </w:tcPr>
          <w:p w:rsidR="00E12979" w:rsidRPr="00DA46B6" w:rsidRDefault="00E12979" w:rsidP="00B57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B6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1325" w:type="dxa"/>
            <w:vAlign w:val="center"/>
          </w:tcPr>
          <w:p w:rsidR="00E12979" w:rsidRPr="002347D0" w:rsidRDefault="002347D0" w:rsidP="00234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E12979" w:rsidRDefault="00E12979" w:rsidP="00B575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6B6">
        <w:rPr>
          <w:rFonts w:ascii="Times New Roman" w:hAnsi="Times New Roman" w:cs="Times New Roman"/>
          <w:sz w:val="24"/>
          <w:szCs w:val="24"/>
          <w:lang w:val="en-US"/>
        </w:rPr>
        <w:lastRenderedPageBreak/>
        <w:t>R</w:t>
      </w:r>
      <w:r w:rsidRPr="00DA46B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46B6">
        <w:rPr>
          <w:rFonts w:ascii="Times New Roman" w:hAnsi="Times New Roman" w:cs="Times New Roman"/>
          <w:sz w:val="24"/>
          <w:szCs w:val="24"/>
        </w:rPr>
        <w:t>расстояние от центра первого мономера до центра второго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979" w:rsidRDefault="00E12979" w:rsidP="00B575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6B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A46B6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46B6">
        <w:rPr>
          <w:rFonts w:ascii="Times New Roman" w:hAnsi="Times New Roman" w:cs="Times New Roman"/>
          <w:sz w:val="24"/>
          <w:szCs w:val="24"/>
        </w:rPr>
        <w:t>расстояние от центра второго мономера до центра третьего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979" w:rsidRDefault="00E12979" w:rsidP="00B575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6B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46B6">
        <w:rPr>
          <w:rFonts w:ascii="Times New Roman" w:hAnsi="Times New Roman" w:cs="Times New Roman"/>
          <w:sz w:val="24"/>
          <w:szCs w:val="24"/>
        </w:rPr>
        <w:t>объем макромолекулы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5C0" w:rsidRPr="00E12979" w:rsidRDefault="00B575C0" w:rsidP="00E1297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87EDC" w:rsidRDefault="000E0086" w:rsidP="000E00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данным таблицы</w:t>
      </w:r>
      <w:r w:rsidR="00CA3546">
        <w:rPr>
          <w:rFonts w:ascii="Times New Roman" w:hAnsi="Times New Roman" w:cs="Times New Roman"/>
          <w:noProof/>
          <w:sz w:val="24"/>
          <w:szCs w:val="24"/>
        </w:rPr>
        <w:t>1 с</w:t>
      </w:r>
      <w:r w:rsidR="00DA46B6">
        <w:rPr>
          <w:rFonts w:ascii="Times New Roman" w:hAnsi="Times New Roman" w:cs="Times New Roman"/>
          <w:noProof/>
          <w:sz w:val="24"/>
          <w:szCs w:val="24"/>
        </w:rPr>
        <w:t>ледует, что наиболее выгодной конфигураци</w:t>
      </w:r>
      <w:r>
        <w:rPr>
          <w:rFonts w:ascii="Times New Roman" w:hAnsi="Times New Roman" w:cs="Times New Roman"/>
          <w:noProof/>
          <w:sz w:val="24"/>
          <w:szCs w:val="24"/>
        </w:rPr>
        <w:t>ей</w:t>
      </w:r>
      <w:r w:rsidR="00DA46B6">
        <w:rPr>
          <w:rFonts w:ascii="Times New Roman" w:hAnsi="Times New Roman" w:cs="Times New Roman"/>
          <w:noProof/>
          <w:sz w:val="24"/>
          <w:szCs w:val="24"/>
        </w:rPr>
        <w:t xml:space="preserve"> макромолекулы  является </w:t>
      </w:r>
      <w:r w:rsidR="00A71812">
        <w:rPr>
          <w:rFonts w:ascii="Times New Roman" w:hAnsi="Times New Roman" w:cs="Times New Roman"/>
          <w:sz w:val="24"/>
          <w:szCs w:val="24"/>
        </w:rPr>
        <w:t>ц</w:t>
      </w:r>
      <w:r w:rsidR="00A71812" w:rsidRPr="00DA46B6">
        <w:rPr>
          <w:rFonts w:ascii="Times New Roman" w:hAnsi="Times New Roman" w:cs="Times New Roman"/>
          <w:sz w:val="24"/>
          <w:szCs w:val="24"/>
        </w:rPr>
        <w:t>икличная</w:t>
      </w:r>
      <w:r w:rsidR="00A71812">
        <w:rPr>
          <w:rFonts w:ascii="Times New Roman" w:hAnsi="Times New Roman" w:cs="Times New Roman"/>
          <w:sz w:val="24"/>
          <w:szCs w:val="24"/>
        </w:rPr>
        <w:t xml:space="preserve"> структура сопряженного</w:t>
      </w:r>
      <w:r w:rsidR="00A71812" w:rsidRPr="00DA46B6">
        <w:rPr>
          <w:rFonts w:ascii="Times New Roman" w:hAnsi="Times New Roman" w:cs="Times New Roman"/>
          <w:noProof/>
          <w:sz w:val="24"/>
          <w:szCs w:val="24"/>
        </w:rPr>
        <w:t>тетрамера</w:t>
      </w:r>
      <w:r w:rsidR="00A71812" w:rsidRPr="00DA46B6">
        <w:rPr>
          <w:rFonts w:ascii="Times New Roman" w:hAnsi="Times New Roman" w:cs="Times New Roman"/>
          <w:sz w:val="24"/>
          <w:szCs w:val="24"/>
        </w:rPr>
        <w:t xml:space="preserve"> полиакрилонитрила с 3</w:t>
      </w:r>
      <w:r w:rsidR="00A71812">
        <w:rPr>
          <w:rFonts w:ascii="Times New Roman" w:hAnsi="Times New Roman" w:cs="Times New Roman"/>
          <w:sz w:val="24"/>
          <w:szCs w:val="24"/>
        </w:rPr>
        <w:t>-мя</w:t>
      </w:r>
      <w:r w:rsidR="00B83AAA" w:rsidRPr="00B83AAA">
        <w:rPr>
          <w:rFonts w:ascii="Times New Roman" w:hAnsi="Times New Roman" w:cs="Times New Roman"/>
          <w:sz w:val="24"/>
          <w:szCs w:val="24"/>
        </w:rPr>
        <w:t xml:space="preserve"> </w:t>
      </w:r>
      <w:r w:rsidR="00A71812">
        <w:rPr>
          <w:rFonts w:ascii="Times New Roman" w:hAnsi="Times New Roman" w:cs="Times New Roman"/>
          <w:sz w:val="24"/>
          <w:szCs w:val="24"/>
        </w:rPr>
        <w:t xml:space="preserve">атомами </w:t>
      </w:r>
      <w:r w:rsidR="00A71812" w:rsidRPr="00DA46B6">
        <w:rPr>
          <w:rFonts w:ascii="Times New Roman" w:hAnsi="Times New Roman" w:cs="Times New Roman"/>
          <w:sz w:val="24"/>
          <w:szCs w:val="24"/>
          <w:lang w:val="en-US"/>
        </w:rPr>
        <w:t>Ag</w:t>
      </w:r>
      <w:r>
        <w:rPr>
          <w:rFonts w:ascii="Times New Roman" w:hAnsi="Times New Roman" w:cs="Times New Roman"/>
          <w:sz w:val="24"/>
          <w:szCs w:val="24"/>
        </w:rPr>
        <w:t>, модель которой представлена на рисунке 1.</w:t>
      </w:r>
    </w:p>
    <w:p w:rsidR="000E0086" w:rsidRPr="00A71812" w:rsidRDefault="000E0086" w:rsidP="00DA46B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  <w:sectPr w:rsidR="000E0086" w:rsidRPr="00A71812" w:rsidSect="003C64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EDC" w:rsidRPr="00E653AD" w:rsidRDefault="00A71812" w:rsidP="00A7181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  <w:sectPr w:rsidR="00F87EDC" w:rsidRPr="00E653AD" w:rsidSect="003C64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181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20490" cy="1784985"/>
            <wp:effectExtent l="19050" t="0" r="3810" b="0"/>
            <wp:docPr id="1" name="Рисунок 1" descr="D:\Рабочий стол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Содержимое 3" descr="D:\Рабочий стол\1.jpg"/>
                    <pic:cNvPicPr>
                      <a:picLocks noGrp="1"/>
                    </pic:cNvPicPr>
                  </pic:nvPicPr>
                  <pic:blipFill>
                    <a:blip r:embed="rId7"/>
                    <a:srcRect t="1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EDC" w:rsidRPr="00E653AD" w:rsidRDefault="00F87EDC" w:rsidP="00E653A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  <w:sectPr w:rsidR="00F87EDC" w:rsidRPr="00E653AD" w:rsidSect="003C64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3546" w:rsidRDefault="00413254" w:rsidP="00C65E1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53AD">
        <w:rPr>
          <w:rFonts w:ascii="Times New Roman" w:hAnsi="Times New Roman" w:cs="Times New Roman"/>
          <w:noProof/>
          <w:sz w:val="24"/>
          <w:szCs w:val="24"/>
        </w:rPr>
        <w:lastRenderedPageBreak/>
        <w:t>Рис</w:t>
      </w:r>
      <w:r w:rsidR="007A27B9">
        <w:rPr>
          <w:rFonts w:ascii="Times New Roman" w:hAnsi="Times New Roman" w:cs="Times New Roman"/>
          <w:noProof/>
          <w:sz w:val="24"/>
          <w:szCs w:val="24"/>
        </w:rPr>
        <w:t xml:space="preserve">унок </w:t>
      </w:r>
      <w:r w:rsidRPr="00E653AD">
        <w:rPr>
          <w:rFonts w:ascii="Times New Roman" w:hAnsi="Times New Roman" w:cs="Times New Roman"/>
          <w:noProof/>
          <w:sz w:val="24"/>
          <w:szCs w:val="24"/>
        </w:rPr>
        <w:t>1</w:t>
      </w:r>
      <w:r w:rsidR="00F87EDC" w:rsidRPr="00E653AD">
        <w:rPr>
          <w:rFonts w:ascii="Times New Roman" w:hAnsi="Times New Roman" w:cs="Times New Roman"/>
          <w:noProof/>
          <w:sz w:val="24"/>
          <w:szCs w:val="24"/>
        </w:rPr>
        <w:t xml:space="preserve">-  </w:t>
      </w:r>
      <w:r w:rsidR="000E0086">
        <w:rPr>
          <w:rFonts w:ascii="Times New Roman" w:hAnsi="Times New Roman" w:cs="Times New Roman"/>
          <w:noProof/>
          <w:sz w:val="24"/>
          <w:szCs w:val="24"/>
        </w:rPr>
        <w:t>Модель ц</w:t>
      </w:r>
      <w:r w:rsidR="00F87EDC" w:rsidRPr="00E653AD">
        <w:rPr>
          <w:rFonts w:ascii="Times New Roman" w:hAnsi="Times New Roman" w:cs="Times New Roman"/>
          <w:noProof/>
          <w:sz w:val="24"/>
          <w:szCs w:val="24"/>
        </w:rPr>
        <w:t>икличн</w:t>
      </w:r>
      <w:r w:rsidR="000E0086">
        <w:rPr>
          <w:rFonts w:ascii="Times New Roman" w:hAnsi="Times New Roman" w:cs="Times New Roman"/>
          <w:noProof/>
          <w:sz w:val="24"/>
          <w:szCs w:val="24"/>
        </w:rPr>
        <w:t>ой сопряженной</w:t>
      </w:r>
      <w:r w:rsidR="00F87EDC" w:rsidRPr="00E653AD">
        <w:rPr>
          <w:rFonts w:ascii="Times New Roman" w:hAnsi="Times New Roman" w:cs="Times New Roman"/>
          <w:noProof/>
          <w:sz w:val="24"/>
          <w:szCs w:val="24"/>
        </w:rPr>
        <w:t xml:space="preserve"> структур</w:t>
      </w:r>
      <w:r w:rsidR="000E0086">
        <w:rPr>
          <w:rFonts w:ascii="Times New Roman" w:hAnsi="Times New Roman" w:cs="Times New Roman"/>
          <w:noProof/>
          <w:sz w:val="24"/>
          <w:szCs w:val="24"/>
        </w:rPr>
        <w:t>ы</w:t>
      </w:r>
      <w:r w:rsidR="00F87EDC" w:rsidRPr="00E653AD">
        <w:rPr>
          <w:rFonts w:ascii="Times New Roman" w:hAnsi="Times New Roman" w:cs="Times New Roman"/>
          <w:noProof/>
          <w:sz w:val="24"/>
          <w:szCs w:val="24"/>
        </w:rPr>
        <w:t xml:space="preserve"> тетрамера полиакрилонитрила </w:t>
      </w:r>
    </w:p>
    <w:p w:rsidR="00F87EDC" w:rsidRPr="00E653AD" w:rsidRDefault="00F87EDC" w:rsidP="00C65E1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  <w:sectPr w:rsidR="00F87EDC" w:rsidRPr="00E653AD" w:rsidSect="003C64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53AD">
        <w:rPr>
          <w:rFonts w:ascii="Times New Roman" w:hAnsi="Times New Roman" w:cs="Times New Roman"/>
          <w:noProof/>
          <w:sz w:val="24"/>
          <w:szCs w:val="24"/>
        </w:rPr>
        <w:t xml:space="preserve">с </w:t>
      </w:r>
      <w:r w:rsidR="00CA3546">
        <w:rPr>
          <w:rFonts w:ascii="Times New Roman" w:hAnsi="Times New Roman" w:cs="Times New Roman"/>
          <w:noProof/>
          <w:sz w:val="24"/>
          <w:szCs w:val="24"/>
        </w:rPr>
        <w:t>тре</w:t>
      </w:r>
      <w:r w:rsidR="00A71812">
        <w:rPr>
          <w:rFonts w:ascii="Times New Roman" w:hAnsi="Times New Roman" w:cs="Times New Roman"/>
          <w:noProof/>
          <w:sz w:val="24"/>
          <w:szCs w:val="24"/>
        </w:rPr>
        <w:t>мя атомами</w:t>
      </w:r>
      <w:r w:rsidR="00CA3546">
        <w:rPr>
          <w:rFonts w:ascii="Times New Roman" w:hAnsi="Times New Roman" w:cs="Times New Roman"/>
          <w:noProof/>
          <w:sz w:val="24"/>
          <w:szCs w:val="24"/>
        </w:rPr>
        <w:t xml:space="preserve"> серебра</w:t>
      </w:r>
    </w:p>
    <w:p w:rsidR="00F87EDC" w:rsidRPr="00E653AD" w:rsidRDefault="00F87EDC" w:rsidP="00E653A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87EDC" w:rsidRDefault="000E0086" w:rsidP="00E653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F87EDC" w:rsidRPr="00E653AD">
        <w:rPr>
          <w:rFonts w:ascii="Times New Roman" w:hAnsi="Times New Roman" w:cs="Times New Roman"/>
          <w:sz w:val="24"/>
          <w:szCs w:val="24"/>
        </w:rPr>
        <w:t xml:space="preserve"> в результате оптимизации геометрии  с помощью квантово-химических расчетов были получены пространственные характеристики молекул и энергии Хартри-Фока, на основании которых можно судить о преимущественном образовании тех или иных структур с термодинамической точки зрения. Это является подтверждением того, что энергетически возможно образование структур серебросодержащего ПАН на стадии роста полимерной цепи</w:t>
      </w:r>
      <w:r w:rsidR="00CE69CE" w:rsidRPr="00CE69CE">
        <w:rPr>
          <w:rFonts w:ascii="Times New Roman" w:hAnsi="Times New Roman" w:cs="Times New Roman"/>
          <w:sz w:val="24"/>
          <w:szCs w:val="24"/>
        </w:rPr>
        <w:t>[5]</w:t>
      </w:r>
      <w:r w:rsidR="00F87EDC" w:rsidRPr="00E653AD">
        <w:rPr>
          <w:rFonts w:ascii="Times New Roman" w:hAnsi="Times New Roman" w:cs="Times New Roman"/>
          <w:sz w:val="24"/>
          <w:szCs w:val="24"/>
        </w:rPr>
        <w:t>.</w:t>
      </w:r>
    </w:p>
    <w:p w:rsidR="000C2448" w:rsidRPr="00E653AD" w:rsidRDefault="000C2448" w:rsidP="000C244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7B3A">
        <w:rPr>
          <w:rFonts w:ascii="Times New Roman" w:hAnsi="Times New Roman" w:cs="Times New Roman"/>
          <w:sz w:val="24"/>
          <w:szCs w:val="24"/>
        </w:rPr>
        <w:t xml:space="preserve">Исследование выполнено при поддержке Министерства образования и науки Российской Федерации, соглашение </w:t>
      </w:r>
      <w:r w:rsidRPr="00357B3A">
        <w:rPr>
          <w:rFonts w:ascii="Times New Roman" w:eastAsia="Calibri" w:hAnsi="Times New Roman" w:cs="Times New Roman"/>
          <w:sz w:val="24"/>
          <w:szCs w:val="24"/>
        </w:rPr>
        <w:t>14.А18.21.2052«Разработка технологии формирования наноструктурированных материалов и гибридных сенсорных систем на их основе»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C06552" w:rsidRPr="00E653AD" w:rsidRDefault="00C06552" w:rsidP="00E65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02A" w:rsidRPr="00C65E1A" w:rsidRDefault="00C65E1A" w:rsidP="00380B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E1A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65E1A" w:rsidRDefault="00C65E1A" w:rsidP="003B002A">
      <w:pPr>
        <w:shd w:val="clear" w:color="auto" w:fill="FFFFFF"/>
        <w:spacing w:after="0" w:line="240" w:lineRule="auto"/>
        <w:ind w:right="45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B002A" w:rsidRPr="003B002A" w:rsidRDefault="000E0086" w:rsidP="003B002A">
      <w:pPr>
        <w:shd w:val="clear" w:color="auto" w:fill="FFFFFF"/>
        <w:spacing w:after="0" w:line="240" w:lineRule="auto"/>
        <w:ind w:right="4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B002A" w:rsidRPr="003B002A">
        <w:rPr>
          <w:rFonts w:ascii="Times New Roman" w:eastAsia="Times New Roman" w:hAnsi="Times New Roman" w:cs="Times New Roman"/>
          <w:sz w:val="24"/>
          <w:szCs w:val="24"/>
        </w:rPr>
        <w:t>Аль-Хадрами И.С., Королев А.Н., Семенистая Т.В., Назарова Т.Н., Петров В.В.и</w:t>
      </w:r>
      <w:r w:rsidR="003B002A" w:rsidRPr="003B002A">
        <w:rPr>
          <w:rFonts w:ascii="Times New Roman" w:eastAsia="Times New Roman" w:hAnsi="Times New Roman" w:cs="Times New Roman"/>
          <w:sz w:val="24"/>
          <w:szCs w:val="24"/>
          <w:lang w:val="en-US"/>
        </w:rPr>
        <w:t>cc</w:t>
      </w:r>
      <w:r w:rsidR="003B002A" w:rsidRPr="003B002A">
        <w:rPr>
          <w:rFonts w:ascii="Times New Roman" w:eastAsia="Times New Roman" w:hAnsi="Times New Roman" w:cs="Times New Roman"/>
          <w:sz w:val="24"/>
          <w:szCs w:val="24"/>
        </w:rPr>
        <w:t>ледованиегазочувствительных  свойств медьсодержащего полиакрилонитрила</w:t>
      </w:r>
      <w:r w:rsidR="003B002A" w:rsidRPr="003B002A">
        <w:rPr>
          <w:rFonts w:ascii="Times New Roman" w:hAnsi="Times New Roman" w:cs="Times New Roman"/>
          <w:sz w:val="24"/>
          <w:szCs w:val="24"/>
        </w:rPr>
        <w:t>[Текст]</w:t>
      </w:r>
      <w:r w:rsidR="003B002A" w:rsidRPr="003B002A">
        <w:rPr>
          <w:rFonts w:ascii="Times New Roman" w:eastAsia="Times New Roman" w:hAnsi="Times New Roman" w:cs="Times New Roman"/>
          <w:sz w:val="24"/>
          <w:szCs w:val="24"/>
        </w:rPr>
        <w:t>// Известия высших учебных заведений. Электроника. 2008. № 1. С. 20-25.</w:t>
      </w:r>
    </w:p>
    <w:p w:rsidR="003B002A" w:rsidRPr="003B002A" w:rsidRDefault="000E0086" w:rsidP="003B002A">
      <w:pPr>
        <w:shd w:val="clear" w:color="auto" w:fill="FFFFFF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B002A" w:rsidRPr="00862025">
        <w:rPr>
          <w:rFonts w:ascii="Times New Roman" w:eastAsia="Times New Roman" w:hAnsi="Times New Roman" w:cs="Times New Roman"/>
          <w:sz w:val="24"/>
          <w:szCs w:val="24"/>
        </w:rPr>
        <w:t xml:space="preserve">Макеева Н.А., Лу П, Иванец В.А., Семенистая Т.В., </w:t>
      </w:r>
      <w:r w:rsidR="003B002A" w:rsidRPr="00862025">
        <w:rPr>
          <w:rFonts w:ascii="Times New Roman" w:hAnsi="Times New Roman" w:cs="Times New Roman"/>
          <w:sz w:val="24"/>
          <w:szCs w:val="24"/>
        </w:rPr>
        <w:t xml:space="preserve">Плуготаренко Н.К., </w:t>
      </w:r>
      <w:r w:rsidR="003B002A" w:rsidRPr="00862025">
        <w:rPr>
          <w:rFonts w:ascii="Times New Roman" w:eastAsia="Times New Roman" w:hAnsi="Times New Roman" w:cs="Times New Roman"/>
          <w:sz w:val="24"/>
          <w:szCs w:val="24"/>
        </w:rPr>
        <w:t>Королев А.Н.Прогнозирование величины отклика на диоксид азота газочувствительного материала на основе полиакрилонитрила с помощью методов теории самоорганизации</w:t>
      </w:r>
      <w:r w:rsidR="003B002A" w:rsidRPr="003B002A">
        <w:rPr>
          <w:rFonts w:ascii="Times New Roman" w:hAnsi="Times New Roman" w:cs="Times New Roman"/>
          <w:sz w:val="24"/>
          <w:szCs w:val="24"/>
        </w:rPr>
        <w:t xml:space="preserve">[Текст]// </w:t>
      </w:r>
      <w:r w:rsidR="003B002A" w:rsidRPr="003B002A">
        <w:rPr>
          <w:rFonts w:ascii="Times New Roman" w:eastAsia="Times New Roman" w:hAnsi="Times New Roman" w:cs="Times New Roman"/>
          <w:sz w:val="24"/>
          <w:szCs w:val="24"/>
        </w:rPr>
        <w:t>Известия ЮФУ. Технические науки. 2011. Т. 117. № 4. С. 149 – 156.</w:t>
      </w:r>
    </w:p>
    <w:p w:rsidR="003B002A" w:rsidRPr="00862025" w:rsidRDefault="000E0086" w:rsidP="003B002A">
      <w:pPr>
        <w:shd w:val="clear" w:color="auto" w:fill="FFFFFF"/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3B002A" w:rsidRPr="00862025">
        <w:rPr>
          <w:rFonts w:ascii="Times New Roman" w:eastAsia="Times New Roman" w:hAnsi="Times New Roman" w:cs="Times New Roman"/>
          <w:bCs/>
          <w:sz w:val="24"/>
          <w:szCs w:val="24"/>
        </w:rPr>
        <w:t>Лу П.</w:t>
      </w:r>
      <w:r w:rsidR="003B002A" w:rsidRPr="00862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002A" w:rsidRPr="00862025">
        <w:rPr>
          <w:rFonts w:ascii="Times New Roman" w:eastAsia="Times New Roman" w:hAnsi="Times New Roman" w:cs="Times New Roman"/>
          <w:bCs/>
          <w:sz w:val="24"/>
          <w:szCs w:val="24"/>
        </w:rPr>
        <w:t>Иванец В. А.</w:t>
      </w:r>
      <w:r w:rsidR="003B002A" w:rsidRPr="00862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002A" w:rsidRPr="00862025">
        <w:rPr>
          <w:rFonts w:ascii="Times New Roman" w:eastAsia="Times New Roman" w:hAnsi="Times New Roman" w:cs="Times New Roman"/>
          <w:bCs/>
          <w:sz w:val="24"/>
          <w:szCs w:val="24"/>
        </w:rPr>
        <w:t>Семенистая Т. В.</w:t>
      </w:r>
      <w:r w:rsidR="003B002A" w:rsidRPr="00862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002A" w:rsidRPr="00862025">
        <w:rPr>
          <w:rFonts w:ascii="Times New Roman" w:eastAsia="Times New Roman" w:hAnsi="Times New Roman" w:cs="Times New Roman"/>
          <w:bCs/>
          <w:sz w:val="24"/>
          <w:szCs w:val="24"/>
        </w:rPr>
        <w:t>Плуготаренко Н. К. Исследование влияния структуры пленок серебросодержашего</w:t>
      </w:r>
      <w:r w:rsidR="003B002A">
        <w:rPr>
          <w:rFonts w:ascii="Times New Roman" w:eastAsia="Times New Roman" w:hAnsi="Times New Roman" w:cs="Times New Roman"/>
          <w:bCs/>
          <w:sz w:val="24"/>
          <w:szCs w:val="24"/>
        </w:rPr>
        <w:t>ПАН</w:t>
      </w:r>
      <w:r w:rsidR="003B002A" w:rsidRPr="0086202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их газочувствите</w:t>
      </w:r>
      <w:r w:rsidR="003B002A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3B002A" w:rsidRPr="00862025">
        <w:rPr>
          <w:rFonts w:ascii="Times New Roman" w:eastAsia="Times New Roman" w:hAnsi="Times New Roman" w:cs="Times New Roman"/>
          <w:bCs/>
          <w:sz w:val="24"/>
          <w:szCs w:val="24"/>
        </w:rPr>
        <w:t>ьность с применением теории самоорганизации, теории информации и атомно-силовой микроскопи</w:t>
      </w:r>
      <w:r w:rsidR="00C65E1A" w:rsidRPr="0086202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C65E1A" w:rsidRPr="003B002A">
        <w:rPr>
          <w:rFonts w:ascii="Times New Roman" w:hAnsi="Times New Roman" w:cs="Times New Roman"/>
          <w:sz w:val="24"/>
          <w:szCs w:val="24"/>
        </w:rPr>
        <w:t xml:space="preserve"> [</w:t>
      </w:r>
      <w:r w:rsidR="003B002A" w:rsidRPr="003B002A">
        <w:rPr>
          <w:rFonts w:ascii="Times New Roman" w:hAnsi="Times New Roman" w:cs="Times New Roman"/>
          <w:sz w:val="24"/>
          <w:szCs w:val="24"/>
        </w:rPr>
        <w:t>Текст]</w:t>
      </w:r>
      <w:r w:rsidR="003B002A" w:rsidRPr="003B002A">
        <w:rPr>
          <w:rFonts w:ascii="Times New Roman" w:eastAsia="Times New Roman" w:hAnsi="Times New Roman" w:cs="Times New Roman"/>
          <w:sz w:val="24"/>
          <w:szCs w:val="24"/>
        </w:rPr>
        <w:t>//</w:t>
      </w:r>
      <w:hyperlink r:id="rId8" w:tooltip="Оглавления выпусков этого журнала" w:history="1">
        <w:r w:rsidR="003B002A" w:rsidRPr="00862025">
          <w:rPr>
            <w:rFonts w:ascii="Times New Roman" w:eastAsia="Times New Roman" w:hAnsi="Times New Roman" w:cs="Times New Roman"/>
            <w:bCs/>
            <w:sz w:val="24"/>
            <w:szCs w:val="24"/>
          </w:rPr>
          <w:t>Нан</w:t>
        </w:r>
        <w:r w:rsidR="00C65E1A" w:rsidRPr="00862025">
          <w:rPr>
            <w:rFonts w:ascii="Times New Roman" w:eastAsia="Times New Roman" w:hAnsi="Times New Roman" w:cs="Times New Roman"/>
            <w:bCs/>
            <w:sz w:val="24"/>
            <w:szCs w:val="24"/>
          </w:rPr>
          <w:t>о -</w:t>
        </w:r>
        <w:r w:rsidR="003B002A" w:rsidRPr="0086202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и микросистемная техника</w:t>
        </w:r>
      </w:hyperlink>
      <w:r w:rsidR="003B002A" w:rsidRPr="00862025">
        <w:rPr>
          <w:rFonts w:ascii="Times New Roman" w:eastAsia="Times New Roman" w:hAnsi="Times New Roman" w:cs="Times New Roman"/>
          <w:sz w:val="24"/>
          <w:szCs w:val="24"/>
        </w:rPr>
        <w:t>. 201</w:t>
      </w:r>
      <w:r w:rsidR="003B002A" w:rsidRPr="00862025">
        <w:rPr>
          <w:rFonts w:ascii="Times New Roman" w:hAnsi="Times New Roman" w:cs="Times New Roman"/>
          <w:sz w:val="24"/>
          <w:szCs w:val="24"/>
        </w:rPr>
        <w:t>2</w:t>
      </w:r>
      <w:r w:rsidR="003B002A" w:rsidRPr="00862025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3B002A" w:rsidRPr="00862025">
        <w:rPr>
          <w:rFonts w:ascii="Times New Roman" w:hAnsi="Times New Roman" w:cs="Times New Roman"/>
          <w:sz w:val="24"/>
          <w:szCs w:val="24"/>
        </w:rPr>
        <w:t>5</w:t>
      </w:r>
      <w:r w:rsidR="003B002A" w:rsidRPr="00862025">
        <w:rPr>
          <w:rFonts w:ascii="Times New Roman" w:eastAsia="Times New Roman" w:hAnsi="Times New Roman" w:cs="Times New Roman"/>
          <w:sz w:val="24"/>
          <w:szCs w:val="24"/>
        </w:rPr>
        <w:t xml:space="preserve">. С. </w:t>
      </w:r>
      <w:r w:rsidR="003B002A" w:rsidRPr="00862025">
        <w:rPr>
          <w:rFonts w:ascii="Times New Roman" w:hAnsi="Times New Roman" w:cs="Times New Roman"/>
          <w:sz w:val="24"/>
          <w:szCs w:val="24"/>
        </w:rPr>
        <w:t>21-28</w:t>
      </w:r>
      <w:r w:rsidR="003B002A" w:rsidRPr="008620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41D" w:rsidRPr="00E653AD" w:rsidRDefault="007C3671" w:rsidP="00380B1C">
      <w:pPr>
        <w:pStyle w:val="ad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53AD">
        <w:rPr>
          <w:rFonts w:ascii="Times New Roman" w:hAnsi="Times New Roman"/>
          <w:sz w:val="24"/>
          <w:szCs w:val="24"/>
        </w:rPr>
        <w:t>4</w:t>
      </w:r>
      <w:r w:rsidR="00AB441D" w:rsidRPr="00E653AD">
        <w:rPr>
          <w:rFonts w:ascii="Times New Roman" w:hAnsi="Times New Roman"/>
          <w:sz w:val="24"/>
          <w:szCs w:val="24"/>
        </w:rPr>
        <w:t>. Хеерман Д.В.</w:t>
      </w:r>
      <w:r w:rsidR="00AB441D" w:rsidRPr="00E653AD">
        <w:rPr>
          <w:rFonts w:ascii="Times New Roman" w:hAnsi="Times New Roman"/>
          <w:color w:val="000000"/>
          <w:spacing w:val="-1"/>
          <w:sz w:val="24"/>
          <w:szCs w:val="24"/>
        </w:rPr>
        <w:t xml:space="preserve"> –</w:t>
      </w:r>
      <w:r w:rsidR="00AB441D" w:rsidRPr="00E653AD">
        <w:rPr>
          <w:rFonts w:ascii="Times New Roman" w:hAnsi="Times New Roman"/>
          <w:sz w:val="24"/>
          <w:szCs w:val="24"/>
        </w:rPr>
        <w:t xml:space="preserve"> Методы компьютерного эксперимента в теоретической физике. М.: Наука, 1990.</w:t>
      </w:r>
    </w:p>
    <w:p w:rsidR="00391E0D" w:rsidRPr="00E653AD" w:rsidRDefault="007C3671" w:rsidP="00380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3AD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5</w:t>
      </w:r>
      <w:r w:rsidR="002F32A3" w:rsidRPr="00E653AD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</w:t>
      </w:r>
      <w:r w:rsidR="002F32A3" w:rsidRPr="00E653AD">
        <w:rPr>
          <w:rFonts w:ascii="Times New Roman" w:hAnsi="Times New Roman" w:cs="Times New Roman"/>
          <w:sz w:val="24"/>
          <w:szCs w:val="24"/>
        </w:rPr>
        <w:t xml:space="preserve">Фалчари М.М. </w:t>
      </w:r>
      <w:r w:rsidR="00391E0D" w:rsidRPr="00E653AD">
        <w:rPr>
          <w:rFonts w:ascii="Times New Roman" w:hAnsi="Times New Roman" w:cs="Times New Roman"/>
          <w:sz w:val="24"/>
          <w:szCs w:val="24"/>
        </w:rPr>
        <w:t xml:space="preserve">Моделирование процессов формирования материалов с применением методов квантовой химии и Монте-Карло на примере </w:t>
      </w:r>
      <w:r w:rsidR="009E14C2" w:rsidRPr="00E653AD">
        <w:rPr>
          <w:rFonts w:ascii="Times New Roman" w:hAnsi="Times New Roman" w:cs="Times New Roman"/>
          <w:sz w:val="24"/>
          <w:szCs w:val="24"/>
        </w:rPr>
        <w:t xml:space="preserve">полиакрилонитрила и </w:t>
      </w:r>
      <w:r w:rsidR="009E14C2" w:rsidRPr="00E653AD">
        <w:rPr>
          <w:rFonts w:ascii="Times New Roman" w:hAnsi="Times New Roman" w:cs="Times New Roman"/>
          <w:sz w:val="24"/>
          <w:szCs w:val="24"/>
        </w:rPr>
        <w:lastRenderedPageBreak/>
        <w:t>полипиррола // «</w:t>
      </w:r>
      <w:r w:rsidR="002347D0">
        <w:rPr>
          <w:rFonts w:ascii="Times New Roman" w:hAnsi="Times New Roman" w:cs="Times New Roman"/>
          <w:sz w:val="24"/>
          <w:szCs w:val="24"/>
        </w:rPr>
        <w:t>Ф</w:t>
      </w:r>
      <w:r w:rsidR="002347D0" w:rsidRPr="00E653AD">
        <w:rPr>
          <w:rFonts w:ascii="Times New Roman" w:hAnsi="Times New Roman" w:cs="Times New Roman"/>
          <w:sz w:val="24"/>
          <w:szCs w:val="24"/>
        </w:rPr>
        <w:t>изика и технология микро-инаносистем</w:t>
      </w:r>
      <w:r w:rsidR="009E14C2" w:rsidRPr="00E653AD">
        <w:rPr>
          <w:rFonts w:ascii="Times New Roman" w:hAnsi="Times New Roman" w:cs="Times New Roman"/>
          <w:sz w:val="24"/>
          <w:szCs w:val="24"/>
        </w:rPr>
        <w:t xml:space="preserve">»: </w:t>
      </w:r>
      <w:r w:rsidR="00391E0D" w:rsidRPr="00E653AD">
        <w:rPr>
          <w:rFonts w:ascii="Times New Roman" w:hAnsi="Times New Roman" w:cs="Times New Roman"/>
          <w:bCs/>
          <w:sz w:val="24"/>
          <w:szCs w:val="24"/>
        </w:rPr>
        <w:t>тезисы докл.</w:t>
      </w:r>
      <w:r w:rsidR="009E14C2" w:rsidRPr="00E653AD">
        <w:rPr>
          <w:rFonts w:ascii="Times New Roman" w:hAnsi="Times New Roman" w:cs="Times New Roman"/>
          <w:sz w:val="24"/>
          <w:szCs w:val="24"/>
        </w:rPr>
        <w:t>14 научной молодежной школы (Санкт-Петербург 2011г.), Изд-во «ЛЭТИ», С.201.</w:t>
      </w:r>
    </w:p>
    <w:p w:rsidR="00391E0D" w:rsidRPr="00E653AD" w:rsidRDefault="00391E0D" w:rsidP="00380B1C">
      <w:pPr>
        <w:shd w:val="clear" w:color="auto" w:fill="FFFFFF"/>
        <w:tabs>
          <w:tab w:val="left" w:pos="4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380B1C" w:rsidRPr="00862025" w:rsidRDefault="00380B1C" w:rsidP="00380B1C">
      <w:pPr>
        <w:shd w:val="clear" w:color="auto" w:fill="FFFFFF"/>
        <w:tabs>
          <w:tab w:val="left" w:pos="426"/>
        </w:tabs>
        <w:spacing w:after="0" w:line="240" w:lineRule="auto"/>
        <w:ind w:firstLine="709"/>
        <w:contextualSpacing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A24136" w:rsidRDefault="00A241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E69CE" w:rsidRDefault="00CE69CE" w:rsidP="00380B1C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</w:p>
    <w:p w:rsidR="00380B1C" w:rsidRPr="00C65E1A" w:rsidRDefault="00380B1C" w:rsidP="00E47655">
      <w:pPr>
        <w:spacing w:after="0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7A27B9" w:rsidRPr="00C65E1A" w:rsidRDefault="007A27B9" w:rsidP="00E47655">
      <w:pPr>
        <w:spacing w:after="0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sectPr w:rsidR="007A27B9" w:rsidRPr="00C65E1A" w:rsidSect="003C64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A05" w:rsidRDefault="00CE6A05" w:rsidP="00655D0E">
      <w:pPr>
        <w:spacing w:after="0" w:line="240" w:lineRule="auto"/>
      </w:pPr>
      <w:r>
        <w:separator/>
      </w:r>
    </w:p>
  </w:endnote>
  <w:endnote w:type="continuationSeparator" w:id="1">
    <w:p w:rsidR="00CE6A05" w:rsidRDefault="00CE6A05" w:rsidP="006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A05" w:rsidRDefault="00CE6A05" w:rsidP="00655D0E">
      <w:pPr>
        <w:spacing w:after="0" w:line="240" w:lineRule="auto"/>
      </w:pPr>
      <w:r>
        <w:separator/>
      </w:r>
    </w:p>
  </w:footnote>
  <w:footnote w:type="continuationSeparator" w:id="1">
    <w:p w:rsidR="00CE6A05" w:rsidRDefault="00CE6A05" w:rsidP="0065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0342"/>
    <w:multiLevelType w:val="hybridMultilevel"/>
    <w:tmpl w:val="37A89D2E"/>
    <w:lvl w:ilvl="0" w:tplc="DC6A5EF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60445FA6"/>
    <w:multiLevelType w:val="hybridMultilevel"/>
    <w:tmpl w:val="783E509A"/>
    <w:lvl w:ilvl="0" w:tplc="F1C250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3FB"/>
    <w:rsid w:val="000B35A4"/>
    <w:rsid w:val="000C2448"/>
    <w:rsid w:val="000E0086"/>
    <w:rsid w:val="001348A2"/>
    <w:rsid w:val="00155355"/>
    <w:rsid w:val="001656BD"/>
    <w:rsid w:val="00165B22"/>
    <w:rsid w:val="00232CB1"/>
    <w:rsid w:val="002347D0"/>
    <w:rsid w:val="002C2F6A"/>
    <w:rsid w:val="002F32A3"/>
    <w:rsid w:val="00380B1C"/>
    <w:rsid w:val="00391E0D"/>
    <w:rsid w:val="00397BD3"/>
    <w:rsid w:val="003B002A"/>
    <w:rsid w:val="003C6447"/>
    <w:rsid w:val="003E6B73"/>
    <w:rsid w:val="003F33F7"/>
    <w:rsid w:val="003F3CFB"/>
    <w:rsid w:val="00404A08"/>
    <w:rsid w:val="00413254"/>
    <w:rsid w:val="0042606C"/>
    <w:rsid w:val="0043510F"/>
    <w:rsid w:val="00472132"/>
    <w:rsid w:val="00480F5B"/>
    <w:rsid w:val="004952E1"/>
    <w:rsid w:val="004D45CD"/>
    <w:rsid w:val="004E42EB"/>
    <w:rsid w:val="00590CB6"/>
    <w:rsid w:val="005933FB"/>
    <w:rsid w:val="00655D0E"/>
    <w:rsid w:val="006640CE"/>
    <w:rsid w:val="006744EF"/>
    <w:rsid w:val="006F0C32"/>
    <w:rsid w:val="0076076D"/>
    <w:rsid w:val="007768C1"/>
    <w:rsid w:val="007A27B9"/>
    <w:rsid w:val="007C3671"/>
    <w:rsid w:val="00862025"/>
    <w:rsid w:val="00914CB7"/>
    <w:rsid w:val="00930A00"/>
    <w:rsid w:val="0097178B"/>
    <w:rsid w:val="009D1530"/>
    <w:rsid w:val="009E14C2"/>
    <w:rsid w:val="00A24136"/>
    <w:rsid w:val="00A331B5"/>
    <w:rsid w:val="00A71812"/>
    <w:rsid w:val="00A8243B"/>
    <w:rsid w:val="00AB441D"/>
    <w:rsid w:val="00AB7DF4"/>
    <w:rsid w:val="00AE65F8"/>
    <w:rsid w:val="00B02965"/>
    <w:rsid w:val="00B052A6"/>
    <w:rsid w:val="00B2146C"/>
    <w:rsid w:val="00B575C0"/>
    <w:rsid w:val="00B83AAA"/>
    <w:rsid w:val="00B93806"/>
    <w:rsid w:val="00BF33D9"/>
    <w:rsid w:val="00C03E6F"/>
    <w:rsid w:val="00C06552"/>
    <w:rsid w:val="00C13842"/>
    <w:rsid w:val="00C4565E"/>
    <w:rsid w:val="00C65E1A"/>
    <w:rsid w:val="00CA3546"/>
    <w:rsid w:val="00CE69CE"/>
    <w:rsid w:val="00CE6A05"/>
    <w:rsid w:val="00D33735"/>
    <w:rsid w:val="00DA46B6"/>
    <w:rsid w:val="00DF5CA3"/>
    <w:rsid w:val="00E12979"/>
    <w:rsid w:val="00E47655"/>
    <w:rsid w:val="00E653AD"/>
    <w:rsid w:val="00EF1955"/>
    <w:rsid w:val="00F03C94"/>
    <w:rsid w:val="00F87EDC"/>
    <w:rsid w:val="00FB0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0E"/>
  </w:style>
  <w:style w:type="paragraph" w:styleId="a5">
    <w:name w:val="footer"/>
    <w:basedOn w:val="a"/>
    <w:link w:val="a6"/>
    <w:uiPriority w:val="99"/>
    <w:semiHidden/>
    <w:unhideWhenUsed/>
    <w:rsid w:val="006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0E"/>
  </w:style>
  <w:style w:type="paragraph" w:styleId="a7">
    <w:name w:val="List Paragraph"/>
    <w:basedOn w:val="a"/>
    <w:link w:val="a8"/>
    <w:qFormat/>
    <w:rsid w:val="00F87ED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basedOn w:val="a0"/>
    <w:link w:val="a7"/>
    <w:uiPriority w:val="34"/>
    <w:rsid w:val="00F87EDC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F87ED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87ED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8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EDC"/>
    <w:rPr>
      <w:rFonts w:ascii="Tahoma" w:hAnsi="Tahoma" w:cs="Tahoma"/>
      <w:sz w:val="16"/>
      <w:szCs w:val="16"/>
    </w:rPr>
  </w:style>
  <w:style w:type="character" w:customStyle="1" w:styleId="14">
    <w:name w:val="стиль14"/>
    <w:basedOn w:val="a0"/>
    <w:rsid w:val="00C4565E"/>
  </w:style>
  <w:style w:type="paragraph" w:styleId="ab">
    <w:name w:val="Body Text Indent"/>
    <w:basedOn w:val="a"/>
    <w:link w:val="ac"/>
    <w:uiPriority w:val="99"/>
    <w:semiHidden/>
    <w:unhideWhenUsed/>
    <w:rsid w:val="00AB44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B441D"/>
  </w:style>
  <w:style w:type="paragraph" w:styleId="ad">
    <w:name w:val="Body Text"/>
    <w:basedOn w:val="a"/>
    <w:link w:val="ae"/>
    <w:uiPriority w:val="99"/>
    <w:unhideWhenUsed/>
    <w:rsid w:val="00AB441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AB441D"/>
    <w:rPr>
      <w:rFonts w:ascii="Calibri" w:eastAsia="Calibri" w:hAnsi="Calibri" w:cs="Times New Roman"/>
      <w:lang w:eastAsia="en-US"/>
    </w:rPr>
  </w:style>
  <w:style w:type="character" w:customStyle="1" w:styleId="longtext">
    <w:name w:val="long_text"/>
    <w:basedOn w:val="a0"/>
    <w:rsid w:val="0043510F"/>
  </w:style>
  <w:style w:type="character" w:customStyle="1" w:styleId="hps">
    <w:name w:val="hps"/>
    <w:basedOn w:val="a0"/>
    <w:rsid w:val="0043510F"/>
  </w:style>
  <w:style w:type="character" w:customStyle="1" w:styleId="atn">
    <w:name w:val="atn"/>
    <w:basedOn w:val="a0"/>
    <w:rsid w:val="0043510F"/>
  </w:style>
  <w:style w:type="paragraph" w:customStyle="1" w:styleId="af">
    <w:name w:val="текстдисс"/>
    <w:basedOn w:val="a7"/>
    <w:link w:val="af0"/>
    <w:qFormat/>
    <w:rsid w:val="00C06552"/>
    <w:pPr>
      <w:snapToGrid w:val="0"/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текстдисс Знак"/>
    <w:basedOn w:val="a8"/>
    <w:link w:val="af"/>
    <w:rsid w:val="00C06552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1">
    <w:name w:val="Hyperlink"/>
    <w:basedOn w:val="a0"/>
    <w:uiPriority w:val="99"/>
    <w:unhideWhenUsed/>
    <w:rsid w:val="00590CB6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DA4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E12979"/>
    <w:rPr>
      <w:color w:val="808080"/>
    </w:rPr>
  </w:style>
  <w:style w:type="character" w:customStyle="1" w:styleId="apple-converted-space">
    <w:name w:val="apple-converted-space"/>
    <w:basedOn w:val="a0"/>
    <w:rsid w:val="007A27B9"/>
  </w:style>
  <w:style w:type="character" w:customStyle="1" w:styleId="normal0020tablechar">
    <w:name w:val="normal_0020table__char"/>
    <w:rsid w:val="007A2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0166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 не ломайся</dc:creator>
  <cp:keywords/>
  <dc:description/>
  <cp:lastModifiedBy>Даня</cp:lastModifiedBy>
  <cp:revision>18</cp:revision>
  <dcterms:created xsi:type="dcterms:W3CDTF">2012-11-22T14:26:00Z</dcterms:created>
  <dcterms:modified xsi:type="dcterms:W3CDTF">2012-12-01T10:41:00Z</dcterms:modified>
</cp:coreProperties>
</file>