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2C" w:rsidRPr="00A211C6" w:rsidRDefault="00E33C2C" w:rsidP="00081F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11C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нализ направлений инновационной деятельности и управление разв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тием коммерческой организации</w:t>
      </w:r>
    </w:p>
    <w:p w:rsidR="00E33C2C" w:rsidRPr="00A211C6" w:rsidRDefault="00E33C2C" w:rsidP="00E33A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C2C" w:rsidRPr="00081F62" w:rsidRDefault="00E33C2C" w:rsidP="00081F6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1F62">
        <w:rPr>
          <w:rFonts w:ascii="Times New Roman" w:hAnsi="Times New Roman"/>
          <w:b/>
          <w:sz w:val="28"/>
          <w:szCs w:val="28"/>
        </w:rPr>
        <w:t>Б.Б. Сербиновский, Н.Ф. Черемисова</w:t>
      </w:r>
    </w:p>
    <w:p w:rsidR="00E33C2C" w:rsidRPr="00FE2310" w:rsidRDefault="00E33C2C" w:rsidP="00FE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Поскольку любая коммерческая организация стоит перед выбором пути и способа наиболее эффективного использования ограниченных ресу</w:t>
      </w:r>
      <w:r w:rsidRPr="00A211C6">
        <w:rPr>
          <w:rFonts w:ascii="Times New Roman" w:hAnsi="Times New Roman"/>
          <w:sz w:val="28"/>
          <w:szCs w:val="28"/>
        </w:rPr>
        <w:t>р</w:t>
      </w:r>
      <w:r w:rsidRPr="00A211C6">
        <w:rPr>
          <w:rFonts w:ascii="Times New Roman" w:hAnsi="Times New Roman"/>
          <w:sz w:val="28"/>
          <w:szCs w:val="28"/>
        </w:rPr>
        <w:t xml:space="preserve">сов для воспроизводства бизнеса и получения прибыли, то актуальна задача анализа и обоснования приоритетного направления </w:t>
      </w:r>
      <w:r w:rsidR="00081F62">
        <w:rPr>
          <w:rFonts w:ascii="Times New Roman" w:hAnsi="Times New Roman"/>
          <w:sz w:val="28"/>
          <w:szCs w:val="28"/>
        </w:rPr>
        <w:t>инновационной деятельности. При</w:t>
      </w:r>
      <w:r w:rsidRPr="00A211C6">
        <w:rPr>
          <w:rFonts w:ascii="Times New Roman" w:hAnsi="Times New Roman"/>
          <w:sz w:val="28"/>
          <w:szCs w:val="28"/>
        </w:rPr>
        <w:t>том для предпринимателя важно сохранить достаточно ресурсов для расширенного или простого воспроизводства и использовать инновац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>онную деятельность наилучшего удовлетворения потребностей покупателей, прот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>водействия негативному влиянию конкурентной и весьма изменчивой вне</w:t>
      </w:r>
      <w:r w:rsidRPr="00A211C6">
        <w:rPr>
          <w:rFonts w:ascii="Times New Roman" w:hAnsi="Times New Roman"/>
          <w:sz w:val="28"/>
          <w:szCs w:val="28"/>
        </w:rPr>
        <w:t>ш</w:t>
      </w:r>
      <w:r w:rsidRPr="00A211C6">
        <w:rPr>
          <w:rFonts w:ascii="Times New Roman" w:hAnsi="Times New Roman"/>
          <w:sz w:val="28"/>
          <w:szCs w:val="28"/>
        </w:rPr>
        <w:t>ней среды или использования новых возможностей, возникающих по вне</w:t>
      </w:r>
      <w:r w:rsidRPr="00A211C6">
        <w:rPr>
          <w:rFonts w:ascii="Times New Roman" w:hAnsi="Times New Roman"/>
          <w:sz w:val="28"/>
          <w:szCs w:val="28"/>
        </w:rPr>
        <w:t>ш</w:t>
      </w:r>
      <w:r w:rsidRPr="00A211C6">
        <w:rPr>
          <w:rFonts w:ascii="Times New Roman" w:hAnsi="Times New Roman"/>
          <w:sz w:val="28"/>
          <w:szCs w:val="28"/>
        </w:rPr>
        <w:t>ней среде.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Целесообразно уточнить авторские позиции по поводу используемых категорий и терминов. 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Коммерческая организация называется таковой, поскольку получение прибыли является одной из основных ее целей. В настоящем исследовании такая организация не монополия и не олигополия, т.е. на рынке товара (раб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ты, услуги) функционирует множество (достаточно большое число) произв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 xml:space="preserve">дителей взаимодействуют с множеством покупателей (ситуация близкая к модели чистой конкуренции). 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Инновации и инновационная деятельность может рассматриваться как способ сохранения бизнеса, за счет создания достаточных конкурентных преимуществ. 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Такую позицию разделяют многие (если не большинством) авторов. Она обоснован Й. Шумпетером, доказавшим важность инновационной, нов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 xml:space="preserve">торской функции (функции экономического новаторства) предпринимателя в его стремлении к увеличению дохода и прибыли посредством инноваций для </w:t>
      </w:r>
      <w:r w:rsidRPr="00A211C6">
        <w:rPr>
          <w:rFonts w:ascii="Times New Roman" w:hAnsi="Times New Roman"/>
          <w:sz w:val="28"/>
          <w:szCs w:val="28"/>
        </w:rPr>
        <w:lastRenderedPageBreak/>
        <w:t>приобретения конкурентных преимуществ. Й. Шумпетер описал экономич</w:t>
      </w:r>
      <w:r w:rsidRPr="00A211C6">
        <w:rPr>
          <w:rFonts w:ascii="Times New Roman" w:hAnsi="Times New Roman"/>
          <w:sz w:val="28"/>
          <w:szCs w:val="28"/>
        </w:rPr>
        <w:t>е</w:t>
      </w:r>
      <w:r w:rsidRPr="00A211C6">
        <w:rPr>
          <w:rFonts w:ascii="Times New Roman" w:hAnsi="Times New Roman"/>
          <w:sz w:val="28"/>
          <w:szCs w:val="28"/>
        </w:rPr>
        <w:t>скую динамику в ее связи с нововведениями в разных сферах хозяйствования и типы нововведений: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создание новых товаров;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освоение новых рынков;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использование новых технологий и техники (способов производства);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открытие и использование новых источников сырья, новых матери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 xml:space="preserve">лов; промышленная организация. 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Пожалуй, наибольше внимание Й. Шумпетер уделял поиску и испол</w:t>
      </w:r>
      <w:r w:rsidRPr="00A211C6">
        <w:rPr>
          <w:rFonts w:ascii="Times New Roman" w:hAnsi="Times New Roman"/>
          <w:sz w:val="28"/>
          <w:szCs w:val="28"/>
        </w:rPr>
        <w:t>ь</w:t>
      </w:r>
      <w:r w:rsidRPr="00A211C6">
        <w:rPr>
          <w:rFonts w:ascii="Times New Roman" w:hAnsi="Times New Roman"/>
          <w:sz w:val="28"/>
          <w:szCs w:val="28"/>
        </w:rPr>
        <w:t>зованию предпринимателем новых сочетаний производственных ресурсов для победы над конкурентами, преодоления угроз и трудностей. По его мн</w:t>
      </w:r>
      <w:r w:rsidRPr="00A211C6">
        <w:rPr>
          <w:rFonts w:ascii="Times New Roman" w:hAnsi="Times New Roman"/>
          <w:sz w:val="28"/>
          <w:szCs w:val="28"/>
        </w:rPr>
        <w:t>е</w:t>
      </w:r>
      <w:r w:rsidRPr="00A211C6">
        <w:rPr>
          <w:rFonts w:ascii="Times New Roman" w:hAnsi="Times New Roman"/>
          <w:sz w:val="28"/>
          <w:szCs w:val="28"/>
        </w:rPr>
        <w:t>нию, с одной стороны, новаторская деятельность предпринимателя определ</w:t>
      </w:r>
      <w:r w:rsidRPr="00A211C6">
        <w:rPr>
          <w:rFonts w:ascii="Times New Roman" w:hAnsi="Times New Roman"/>
          <w:sz w:val="28"/>
          <w:szCs w:val="28"/>
        </w:rPr>
        <w:t>я</w:t>
      </w:r>
      <w:r w:rsidRPr="00A211C6">
        <w:rPr>
          <w:rFonts w:ascii="Times New Roman" w:hAnsi="Times New Roman"/>
          <w:sz w:val="28"/>
          <w:szCs w:val="28"/>
        </w:rPr>
        <w:t>ется особенностями личности (предприниматель должен быть новатором, способным не столько создавать новации, но готовый их внедрять, использ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 xml:space="preserve">вать в бизнесе), а с другой – предприниматель не может долго взвешивать, сравнивать, скрупулезно выбирать лучший вариант из множества возможных при принятии решения [1]. </w:t>
      </w:r>
    </w:p>
    <w:p w:rsidR="00E33C2C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Анализируя состояние народного хозяйства, экономических систем, организаций принято выделять количественные и качественные изменения, связывать количественную динамику с экономическим ростом, а качестве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ные преобразования с социально-экономическим развитием. С понятиями роста и развития связаны многие экономические категории, понятия, терм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>ны. Например, принято разделять экстенсивное и интенсивное развитие</w:t>
      </w:r>
      <w:r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вестно, что э</w:t>
      </w:r>
      <w:r w:rsidRPr="00E660E0">
        <w:rPr>
          <w:rFonts w:ascii="Times New Roman" w:hAnsi="Times New Roman"/>
          <w:sz w:val="28"/>
          <w:szCs w:val="28"/>
          <w:shd w:val="clear" w:color="auto" w:fill="FFFFFF"/>
        </w:rPr>
        <w:t>кстенсивное развитие связано с экстенсивным использование ресурсов, вовлечение в производство дополнительных ресурсов, а интенси</w:t>
      </w:r>
      <w:r w:rsidRPr="00E660E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E660E0">
        <w:rPr>
          <w:rFonts w:ascii="Times New Roman" w:hAnsi="Times New Roman"/>
          <w:sz w:val="28"/>
          <w:szCs w:val="28"/>
          <w:shd w:val="clear" w:color="auto" w:fill="FFFFFF"/>
        </w:rPr>
        <w:t>ное развитие опирается на достижения научно-технического прогресса и внедрение инноваций, что служить основой для качественных изменений экономической системы, более быстрого, интенсивного изменения результ</w:t>
      </w:r>
      <w:r w:rsidRPr="00E660E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660E0">
        <w:rPr>
          <w:rFonts w:ascii="Times New Roman" w:hAnsi="Times New Roman"/>
          <w:sz w:val="28"/>
          <w:szCs w:val="28"/>
          <w:shd w:val="clear" w:color="auto" w:fill="FFFFFF"/>
        </w:rPr>
        <w:t>тов производства, роста его эффективности и конкурентоспособности ко</w:t>
      </w:r>
      <w:r w:rsidRPr="00E660E0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660E0">
        <w:rPr>
          <w:rFonts w:ascii="Times New Roman" w:hAnsi="Times New Roman"/>
          <w:sz w:val="28"/>
          <w:szCs w:val="28"/>
          <w:shd w:val="clear" w:color="auto" w:fill="FFFFFF"/>
        </w:rPr>
        <w:t>мерческой организации.</w:t>
      </w:r>
      <w:r w:rsidRPr="00A211C6">
        <w:rPr>
          <w:rFonts w:ascii="Times New Roman" w:hAnsi="Times New Roman"/>
          <w:sz w:val="28"/>
          <w:szCs w:val="28"/>
        </w:rPr>
        <w:t xml:space="preserve"> Известны факторы экстенсивного и интенсивного </w:t>
      </w:r>
      <w:r w:rsidRPr="00A211C6">
        <w:rPr>
          <w:rFonts w:ascii="Times New Roman" w:hAnsi="Times New Roman"/>
          <w:sz w:val="28"/>
          <w:szCs w:val="28"/>
        </w:rPr>
        <w:lastRenderedPageBreak/>
        <w:t>развития производства</w:t>
      </w:r>
      <w:r>
        <w:rPr>
          <w:rFonts w:ascii="Times New Roman" w:hAnsi="Times New Roman"/>
          <w:sz w:val="28"/>
          <w:szCs w:val="28"/>
        </w:rPr>
        <w:t>. К э</w:t>
      </w:r>
      <w:r w:rsidRPr="002D6106">
        <w:rPr>
          <w:rFonts w:ascii="Times New Roman" w:hAnsi="Times New Roman"/>
          <w:sz w:val="28"/>
          <w:szCs w:val="28"/>
          <w:lang w:eastAsia="ru-RU"/>
        </w:rPr>
        <w:t>кстенсивны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D6106">
        <w:rPr>
          <w:rFonts w:ascii="Times New Roman" w:hAnsi="Times New Roman"/>
          <w:sz w:val="28"/>
          <w:szCs w:val="28"/>
          <w:lang w:eastAsia="ru-RU"/>
        </w:rPr>
        <w:t xml:space="preserve"> фактор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2D6106">
        <w:rPr>
          <w:rFonts w:ascii="Times New Roman" w:hAnsi="Times New Roman"/>
          <w:sz w:val="28"/>
          <w:szCs w:val="28"/>
          <w:lang w:eastAsia="ru-RU"/>
        </w:rPr>
        <w:t xml:space="preserve"> роста производства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отн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сят</w:t>
      </w:r>
      <w:r w:rsidRPr="002D6106">
        <w:rPr>
          <w:rFonts w:ascii="Times New Roman" w:hAnsi="Times New Roman"/>
          <w:sz w:val="28"/>
          <w:szCs w:val="28"/>
          <w:lang w:eastAsia="ru-RU"/>
        </w:rPr>
        <w:t>: 1) увеличение количества используемых ресурсов: увеличение количес</w:t>
      </w:r>
      <w:r w:rsidRPr="002D6106">
        <w:rPr>
          <w:rFonts w:ascii="Times New Roman" w:hAnsi="Times New Roman"/>
          <w:sz w:val="28"/>
          <w:szCs w:val="28"/>
          <w:lang w:eastAsia="ru-RU"/>
        </w:rPr>
        <w:t>т</w:t>
      </w:r>
      <w:r w:rsidRPr="002D6106">
        <w:rPr>
          <w:rFonts w:ascii="Times New Roman" w:hAnsi="Times New Roman"/>
          <w:sz w:val="28"/>
          <w:szCs w:val="28"/>
          <w:lang w:eastAsia="ru-RU"/>
        </w:rPr>
        <w:t>ва средств труда; увеличение количества предметов труда; увеличение чи</w:t>
      </w:r>
      <w:r w:rsidRPr="002D6106">
        <w:rPr>
          <w:rFonts w:ascii="Times New Roman" w:hAnsi="Times New Roman"/>
          <w:sz w:val="28"/>
          <w:szCs w:val="28"/>
          <w:lang w:eastAsia="ru-RU"/>
        </w:rPr>
        <w:t>с</w:t>
      </w:r>
      <w:r w:rsidRPr="002D6106">
        <w:rPr>
          <w:rFonts w:ascii="Times New Roman" w:hAnsi="Times New Roman"/>
          <w:sz w:val="28"/>
          <w:szCs w:val="28"/>
          <w:lang w:eastAsia="ru-RU"/>
        </w:rPr>
        <w:t>ленности рабочей силы; 2) увеличение времени использования ресурсов: ув</w:t>
      </w:r>
      <w:r w:rsidRPr="002D6106">
        <w:rPr>
          <w:rFonts w:ascii="Times New Roman" w:hAnsi="Times New Roman"/>
          <w:sz w:val="28"/>
          <w:szCs w:val="28"/>
          <w:lang w:eastAsia="ru-RU"/>
        </w:rPr>
        <w:t>е</w:t>
      </w:r>
      <w:r w:rsidRPr="002D6106">
        <w:rPr>
          <w:rFonts w:ascii="Times New Roman" w:hAnsi="Times New Roman"/>
          <w:sz w:val="28"/>
          <w:szCs w:val="28"/>
          <w:lang w:eastAsia="ru-RU"/>
        </w:rPr>
        <w:t>личение времени использования рабочей силы; увеличение времени испол</w:t>
      </w:r>
      <w:r w:rsidRPr="002D6106">
        <w:rPr>
          <w:rFonts w:ascii="Times New Roman" w:hAnsi="Times New Roman"/>
          <w:sz w:val="28"/>
          <w:szCs w:val="28"/>
          <w:lang w:eastAsia="ru-RU"/>
        </w:rPr>
        <w:t>ь</w:t>
      </w:r>
      <w:r w:rsidRPr="002D6106">
        <w:rPr>
          <w:rFonts w:ascii="Times New Roman" w:hAnsi="Times New Roman"/>
          <w:sz w:val="28"/>
          <w:szCs w:val="28"/>
          <w:lang w:eastAsia="ru-RU"/>
        </w:rPr>
        <w:t>зования средств труда; увеличение продолжительности функционирования основных производственных фондов; увеличение продолжительности обор</w:t>
      </w:r>
      <w:r w:rsidRPr="002D6106">
        <w:rPr>
          <w:rFonts w:ascii="Times New Roman" w:hAnsi="Times New Roman"/>
          <w:sz w:val="28"/>
          <w:szCs w:val="28"/>
          <w:lang w:eastAsia="ru-RU"/>
        </w:rPr>
        <w:t>о</w:t>
      </w:r>
      <w:r w:rsidRPr="002D6106">
        <w:rPr>
          <w:rFonts w:ascii="Times New Roman" w:hAnsi="Times New Roman"/>
          <w:sz w:val="28"/>
          <w:szCs w:val="28"/>
          <w:lang w:eastAsia="ru-RU"/>
        </w:rPr>
        <w:t>та (запасов) оборотных производственных фондов; 3) устранение непроизв</w:t>
      </w:r>
      <w:r w:rsidRPr="002D6106">
        <w:rPr>
          <w:rFonts w:ascii="Times New Roman" w:hAnsi="Times New Roman"/>
          <w:sz w:val="28"/>
          <w:szCs w:val="28"/>
          <w:lang w:eastAsia="ru-RU"/>
        </w:rPr>
        <w:t>о</w:t>
      </w:r>
      <w:r w:rsidRPr="002D6106">
        <w:rPr>
          <w:rFonts w:ascii="Times New Roman" w:hAnsi="Times New Roman"/>
          <w:sz w:val="28"/>
          <w:szCs w:val="28"/>
          <w:lang w:eastAsia="ru-RU"/>
        </w:rPr>
        <w:t>дительного использования ресурсов: устранение непроизводительного и</w:t>
      </w:r>
      <w:r w:rsidRPr="002D6106">
        <w:rPr>
          <w:rFonts w:ascii="Times New Roman" w:hAnsi="Times New Roman"/>
          <w:sz w:val="28"/>
          <w:szCs w:val="28"/>
          <w:lang w:eastAsia="ru-RU"/>
        </w:rPr>
        <w:t>с</w:t>
      </w:r>
      <w:r w:rsidRPr="002D6106">
        <w:rPr>
          <w:rFonts w:ascii="Times New Roman" w:hAnsi="Times New Roman"/>
          <w:sz w:val="28"/>
          <w:szCs w:val="28"/>
          <w:lang w:eastAsia="ru-RU"/>
        </w:rPr>
        <w:t>пользования средств труда; устранение непроизводительного использования предметов труда; устранение непроизводительного использования рабочей силы. Интенсивные факторы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включают</w:t>
      </w:r>
      <w:r w:rsidRPr="002D6106">
        <w:rPr>
          <w:rFonts w:ascii="Times New Roman" w:hAnsi="Times New Roman"/>
          <w:sz w:val="28"/>
          <w:szCs w:val="28"/>
          <w:lang w:eastAsia="ru-RU"/>
        </w:rPr>
        <w:t>: 1) совершенствование качественных характеристик используемых ресурсов: совершенствование используемых средств труда; совершенствование используемых предметов труда; сове</w:t>
      </w:r>
      <w:r w:rsidRPr="002D6106">
        <w:rPr>
          <w:rFonts w:ascii="Times New Roman" w:hAnsi="Times New Roman"/>
          <w:sz w:val="28"/>
          <w:szCs w:val="28"/>
          <w:lang w:eastAsia="ru-RU"/>
        </w:rPr>
        <w:t>р</w:t>
      </w:r>
      <w:r w:rsidRPr="002D6106">
        <w:rPr>
          <w:rFonts w:ascii="Times New Roman" w:hAnsi="Times New Roman"/>
          <w:sz w:val="28"/>
          <w:szCs w:val="28"/>
          <w:lang w:eastAsia="ru-RU"/>
        </w:rPr>
        <w:t>шенствование используемой рабочей силы; 2) совершенствование процесса функционирования используемых ресурсов: совершенствование технологии производства; совершенствование организации производства; совершенств</w:t>
      </w:r>
      <w:r w:rsidRPr="002D6106">
        <w:rPr>
          <w:rFonts w:ascii="Times New Roman" w:hAnsi="Times New Roman"/>
          <w:sz w:val="28"/>
          <w:szCs w:val="28"/>
          <w:lang w:eastAsia="ru-RU"/>
        </w:rPr>
        <w:t>о</w:t>
      </w:r>
      <w:r w:rsidRPr="002D6106">
        <w:rPr>
          <w:rFonts w:ascii="Times New Roman" w:hAnsi="Times New Roman"/>
          <w:sz w:val="28"/>
          <w:szCs w:val="28"/>
          <w:lang w:eastAsia="ru-RU"/>
        </w:rPr>
        <w:t>вание организации труда; совершенствование организации управления; с</w:t>
      </w:r>
      <w:r w:rsidRPr="002D6106">
        <w:rPr>
          <w:rFonts w:ascii="Times New Roman" w:hAnsi="Times New Roman"/>
          <w:sz w:val="28"/>
          <w:szCs w:val="28"/>
          <w:lang w:eastAsia="ru-RU"/>
        </w:rPr>
        <w:t>о</w:t>
      </w:r>
      <w:r w:rsidRPr="002D6106">
        <w:rPr>
          <w:rFonts w:ascii="Times New Roman" w:hAnsi="Times New Roman"/>
          <w:sz w:val="28"/>
          <w:szCs w:val="28"/>
          <w:lang w:eastAsia="ru-RU"/>
        </w:rPr>
        <w:t>вершенствование воспроизводства и ускорения оборачиваемости основных производственных фондов; ускорение оборачиваемости оборотных прои</w:t>
      </w:r>
      <w:r w:rsidRPr="002D6106">
        <w:rPr>
          <w:rFonts w:ascii="Times New Roman" w:hAnsi="Times New Roman"/>
          <w:sz w:val="28"/>
          <w:szCs w:val="28"/>
          <w:lang w:eastAsia="ru-RU"/>
        </w:rPr>
        <w:t>з</w:t>
      </w:r>
      <w:r w:rsidRPr="002D6106">
        <w:rPr>
          <w:rFonts w:ascii="Times New Roman" w:hAnsi="Times New Roman"/>
          <w:sz w:val="28"/>
          <w:szCs w:val="28"/>
          <w:lang w:eastAsia="ru-RU"/>
        </w:rPr>
        <w:t>водственных фондов</w:t>
      </w:r>
      <w:r w:rsidRPr="00A211C6">
        <w:rPr>
          <w:rFonts w:ascii="Times New Roman" w:hAnsi="Times New Roman"/>
          <w:sz w:val="28"/>
          <w:szCs w:val="28"/>
        </w:rPr>
        <w:t xml:space="preserve"> [2]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A211C6">
        <w:rPr>
          <w:rFonts w:ascii="Times New Roman" w:hAnsi="Times New Roman"/>
          <w:sz w:val="28"/>
          <w:szCs w:val="28"/>
        </w:rPr>
        <w:t xml:space="preserve"> настоящем исследовании внимание уделяется направлениям иннов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ционного развития коммерческой организации, следовательно, факторам и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 xml:space="preserve">тенсивного развития. Успешность интенсификации производства оценивают показателями </w:t>
      </w:r>
      <w:r w:rsidRPr="00A211C6">
        <w:rPr>
          <w:rFonts w:ascii="Times New Roman" w:hAnsi="Times New Roman"/>
          <w:sz w:val="28"/>
          <w:szCs w:val="28"/>
          <w:lang w:eastAsia="ru-RU"/>
        </w:rPr>
        <w:t>производительности труда, трудоемкости, материалоотдачи, материалоемкости, фондоотдачи, фондоемкости, длительности цикла обор</w:t>
      </w:r>
      <w:r w:rsidRPr="00A211C6">
        <w:rPr>
          <w:rFonts w:ascii="Times New Roman" w:hAnsi="Times New Roman"/>
          <w:sz w:val="28"/>
          <w:szCs w:val="28"/>
          <w:lang w:eastAsia="ru-RU"/>
        </w:rPr>
        <w:t>о</w:t>
      </w:r>
      <w:r w:rsidRPr="00A211C6">
        <w:rPr>
          <w:rFonts w:ascii="Times New Roman" w:hAnsi="Times New Roman"/>
          <w:sz w:val="28"/>
          <w:szCs w:val="28"/>
          <w:lang w:eastAsia="ru-RU"/>
        </w:rPr>
        <w:t>та оборотных средств и другими показателями, отражающими качество эк</w:t>
      </w:r>
      <w:r w:rsidRPr="00A211C6">
        <w:rPr>
          <w:rFonts w:ascii="Times New Roman" w:hAnsi="Times New Roman"/>
          <w:sz w:val="28"/>
          <w:szCs w:val="28"/>
          <w:lang w:eastAsia="ru-RU"/>
        </w:rPr>
        <w:t>о</w:t>
      </w:r>
      <w:r w:rsidRPr="00A211C6">
        <w:rPr>
          <w:rFonts w:ascii="Times New Roman" w:hAnsi="Times New Roman"/>
          <w:sz w:val="28"/>
          <w:szCs w:val="28"/>
          <w:lang w:eastAsia="ru-RU"/>
        </w:rPr>
        <w:t>номической системы.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1C6">
        <w:rPr>
          <w:rFonts w:ascii="Times New Roman" w:hAnsi="Times New Roman"/>
          <w:sz w:val="28"/>
          <w:szCs w:val="28"/>
        </w:rPr>
        <w:t>Считается, что первым к анализу экономической динамики обратился Дж. Ст. Милль. Исследование динамики выполняли Дж. Б. Кларк, А. Ма</w:t>
      </w:r>
      <w:r w:rsidRPr="00A211C6">
        <w:rPr>
          <w:rFonts w:ascii="Times New Roman" w:hAnsi="Times New Roman"/>
          <w:sz w:val="28"/>
          <w:szCs w:val="28"/>
        </w:rPr>
        <w:t>р</w:t>
      </w:r>
      <w:r w:rsidRPr="00A211C6">
        <w:rPr>
          <w:rFonts w:ascii="Times New Roman" w:hAnsi="Times New Roman"/>
          <w:sz w:val="28"/>
          <w:szCs w:val="28"/>
        </w:rPr>
        <w:lastRenderedPageBreak/>
        <w:t xml:space="preserve">шалл, Р. Харрод, Э. Хансен, но именно </w:t>
      </w:r>
      <w:r w:rsidRPr="00A211C6">
        <w:rPr>
          <w:rFonts w:ascii="Times New Roman" w:hAnsi="Times New Roman"/>
          <w:sz w:val="28"/>
          <w:szCs w:val="28"/>
          <w:lang w:eastAsia="ru-RU"/>
        </w:rPr>
        <w:t>Й. Шумпетера изменил подход к ан</w:t>
      </w:r>
      <w:r w:rsidRPr="00A211C6">
        <w:rPr>
          <w:rFonts w:ascii="Times New Roman" w:hAnsi="Times New Roman"/>
          <w:sz w:val="28"/>
          <w:szCs w:val="28"/>
          <w:lang w:eastAsia="ru-RU"/>
        </w:rPr>
        <w:t>а</w:t>
      </w:r>
      <w:r w:rsidRPr="00A211C6">
        <w:rPr>
          <w:rFonts w:ascii="Times New Roman" w:hAnsi="Times New Roman"/>
          <w:sz w:val="28"/>
          <w:szCs w:val="28"/>
          <w:lang w:eastAsia="ru-RU"/>
        </w:rPr>
        <w:t>лизу рыночной экономики как динамической системе. Он связывал эконом</w:t>
      </w:r>
      <w:r w:rsidRPr="00A211C6">
        <w:rPr>
          <w:rFonts w:ascii="Times New Roman" w:hAnsi="Times New Roman"/>
          <w:sz w:val="28"/>
          <w:szCs w:val="28"/>
          <w:lang w:eastAsia="ru-RU"/>
        </w:rPr>
        <w:t>и</w:t>
      </w:r>
      <w:r w:rsidRPr="00A211C6">
        <w:rPr>
          <w:rFonts w:ascii="Times New Roman" w:hAnsi="Times New Roman"/>
          <w:sz w:val="28"/>
          <w:szCs w:val="28"/>
          <w:lang w:eastAsia="ru-RU"/>
        </w:rPr>
        <w:t>ческую статику с поведением экономических субъектов (единиц системы), которое описывается теориями предельной полезности и предельной прои</w:t>
      </w:r>
      <w:r w:rsidRPr="00A211C6">
        <w:rPr>
          <w:rFonts w:ascii="Times New Roman" w:hAnsi="Times New Roman"/>
          <w:sz w:val="28"/>
          <w:szCs w:val="28"/>
          <w:lang w:eastAsia="ru-RU"/>
        </w:rPr>
        <w:t>з</w:t>
      </w:r>
      <w:r w:rsidRPr="00A211C6">
        <w:rPr>
          <w:rFonts w:ascii="Times New Roman" w:hAnsi="Times New Roman"/>
          <w:sz w:val="28"/>
          <w:szCs w:val="28"/>
          <w:lang w:eastAsia="ru-RU"/>
        </w:rPr>
        <w:t>водительности, а экономическую динамику – с экономической деятельн</w:t>
      </w:r>
      <w:r w:rsidRPr="00A211C6">
        <w:rPr>
          <w:rFonts w:ascii="Times New Roman" w:hAnsi="Times New Roman"/>
          <w:sz w:val="28"/>
          <w:szCs w:val="28"/>
          <w:lang w:eastAsia="ru-RU"/>
        </w:rPr>
        <w:t>о</w:t>
      </w:r>
      <w:r w:rsidRPr="00A211C6">
        <w:rPr>
          <w:rFonts w:ascii="Times New Roman" w:hAnsi="Times New Roman"/>
          <w:sz w:val="28"/>
          <w:szCs w:val="28"/>
          <w:lang w:eastAsia="ru-RU"/>
        </w:rPr>
        <w:t>стью, представленной как сложное взаимодействие частей системы, с цикл</w:t>
      </w:r>
      <w:r w:rsidRPr="00A211C6">
        <w:rPr>
          <w:rFonts w:ascii="Times New Roman" w:hAnsi="Times New Roman"/>
          <w:sz w:val="28"/>
          <w:szCs w:val="28"/>
          <w:lang w:eastAsia="ru-RU"/>
        </w:rPr>
        <w:t>и</w:t>
      </w:r>
      <w:r w:rsidRPr="00A211C6">
        <w:rPr>
          <w:rFonts w:ascii="Times New Roman" w:hAnsi="Times New Roman"/>
          <w:sz w:val="28"/>
          <w:szCs w:val="28"/>
          <w:lang w:eastAsia="ru-RU"/>
        </w:rPr>
        <w:t>ческими изменениями, предлагая схему трех колебательных процессов в эк</w:t>
      </w:r>
      <w:r w:rsidRPr="00A211C6">
        <w:rPr>
          <w:rFonts w:ascii="Times New Roman" w:hAnsi="Times New Roman"/>
          <w:sz w:val="28"/>
          <w:szCs w:val="28"/>
          <w:lang w:eastAsia="ru-RU"/>
        </w:rPr>
        <w:t>о</w:t>
      </w:r>
      <w:r w:rsidRPr="00A211C6">
        <w:rPr>
          <w:rFonts w:ascii="Times New Roman" w:hAnsi="Times New Roman"/>
          <w:sz w:val="28"/>
          <w:szCs w:val="28"/>
          <w:lang w:eastAsia="ru-RU"/>
        </w:rPr>
        <w:t>номике и описывая циклическое созидательное разрушение, с кругооборот, в котором коммерческие организации (фирмы) находятся в устойчивом равн</w:t>
      </w:r>
      <w:r w:rsidRPr="00A211C6">
        <w:rPr>
          <w:rFonts w:ascii="Times New Roman" w:hAnsi="Times New Roman"/>
          <w:sz w:val="28"/>
          <w:szCs w:val="28"/>
          <w:lang w:eastAsia="ru-RU"/>
        </w:rPr>
        <w:t>о</w:t>
      </w:r>
      <w:r w:rsidRPr="00A211C6">
        <w:rPr>
          <w:rFonts w:ascii="Times New Roman" w:hAnsi="Times New Roman"/>
          <w:sz w:val="28"/>
          <w:szCs w:val="28"/>
          <w:lang w:eastAsia="ru-RU"/>
        </w:rPr>
        <w:t>весии при сбалансированности доходов и затрат, но могут терять равновесие [1, 3].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  <w:lang w:eastAsia="ru-RU"/>
        </w:rPr>
        <w:t>Позже исследование динамики (динамических свойств) экономики п</w:t>
      </w:r>
      <w:r w:rsidRPr="00A211C6">
        <w:rPr>
          <w:rFonts w:ascii="Times New Roman" w:hAnsi="Times New Roman"/>
          <w:sz w:val="28"/>
          <w:szCs w:val="28"/>
          <w:lang w:eastAsia="ru-RU"/>
        </w:rPr>
        <w:t>о</w:t>
      </w:r>
      <w:r w:rsidRPr="00A211C6">
        <w:rPr>
          <w:rFonts w:ascii="Times New Roman" w:hAnsi="Times New Roman"/>
          <w:sz w:val="28"/>
          <w:szCs w:val="28"/>
          <w:lang w:eastAsia="ru-RU"/>
        </w:rPr>
        <w:t xml:space="preserve">водили </w:t>
      </w:r>
      <w:r w:rsidRPr="00A211C6">
        <w:rPr>
          <w:rFonts w:ascii="Times New Roman" w:hAnsi="Times New Roman"/>
          <w:sz w:val="28"/>
          <w:szCs w:val="28"/>
        </w:rPr>
        <w:t>Дж.К. Гэлбрейт, В.В. Леонтьев, Н.Д. Кондратьев, В.С. Немчинов, Л.В. Канторович, А.Г. Аганбегян, А.Д. Смирнов и другие ученые. Сложность и множественность теоретических и практических аспектов экономической динамики описал А. Д. Леванов [4], а И.С. Абдуллаев и С.Г. Светуньков и</w:t>
      </w:r>
      <w:r w:rsidRPr="00A211C6">
        <w:rPr>
          <w:rFonts w:ascii="Times New Roman" w:hAnsi="Times New Roman"/>
          <w:sz w:val="28"/>
          <w:szCs w:val="28"/>
        </w:rPr>
        <w:t>с</w:t>
      </w:r>
      <w:r w:rsidRPr="00A211C6">
        <w:rPr>
          <w:rFonts w:ascii="Times New Roman" w:hAnsi="Times New Roman"/>
          <w:sz w:val="28"/>
          <w:szCs w:val="28"/>
        </w:rPr>
        <w:t>следовали отражение экономической динамика в производственных функц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 xml:space="preserve">ях [5]. 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Разделяя развитие и рост можно выделить четыре варианта состояния ком</w:t>
      </w:r>
      <w:r>
        <w:rPr>
          <w:rFonts w:ascii="Times New Roman" w:hAnsi="Times New Roman"/>
          <w:sz w:val="28"/>
          <w:szCs w:val="28"/>
        </w:rPr>
        <w:t>мерческой организации (рис. 1).</w:t>
      </w:r>
    </w:p>
    <w:p w:rsidR="00E33C2C" w:rsidRPr="009560D0" w:rsidRDefault="00E33C2C" w:rsidP="00F34B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object w:dxaOrig="9351" w:dyaOrig="8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413.25pt" o:ole="">
            <v:imagedata r:id="rId7" o:title=""/>
          </v:shape>
          <o:OLEObject Type="Embed" ProgID="Word.Document.12" ShapeID="_x0000_i1025" DrawAspect="Content" ObjectID="_1447668454" r:id="rId8">
            <o:FieldCodes>\s</o:FieldCodes>
          </o:OLEObject>
        </w:object>
      </w:r>
      <w:r w:rsidRPr="009560D0">
        <w:rPr>
          <w:rFonts w:ascii="Times New Roman" w:hAnsi="Times New Roman"/>
          <w:sz w:val="28"/>
          <w:szCs w:val="28"/>
        </w:rPr>
        <w:t>Рис. 1 – Варианты сочетания состояний организации «развитие – рост»</w:t>
      </w:r>
    </w:p>
    <w:p w:rsidR="00E33C2C" w:rsidRPr="00F34B69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В поиске путей инновационного развития целевое состояние организ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ции отражен</w:t>
      </w:r>
      <w:r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 xml:space="preserve"> в квадранте 1. Допустимым переходным, временным можно считать состояние 2, но экономически оправданные инновации приносят к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чественные изменения, которые желательно сопровождать экономическим ростом (ростом показателей экономической статики), т.к. в противном случае в развивающейся экономике организация будет уменьшать свою долю на рынке товара, работ или услуг (рис. 2). Варианты 3 и 4 следует принять как возможные, но недопустимые.</w:t>
      </w:r>
    </w:p>
    <w:p w:rsidR="00E33C2C" w:rsidRPr="00A211C6" w:rsidRDefault="00E33C2C" w:rsidP="009560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A05CE">
        <w:rPr>
          <w:sz w:val="32"/>
          <w:szCs w:val="32"/>
        </w:rPr>
        <w:object w:dxaOrig="9355" w:dyaOrig="4297">
          <v:shape id="_x0000_i1026" type="#_x0000_t75" style="width:468pt;height:213pt" o:ole="">
            <v:imagedata r:id="rId9" o:title=""/>
          </v:shape>
          <o:OLEObject Type="Embed" ProgID="Word.Document.12" ShapeID="_x0000_i1026" DrawAspect="Content" ObjectID="_1447668455" r:id="rId10">
            <o:FieldCodes>\s</o:FieldCodes>
          </o:OLEObject>
        </w:object>
      </w:r>
      <w:r w:rsidRPr="00A211C6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.</w:t>
      </w:r>
      <w:r w:rsidRPr="00A211C6">
        <w:rPr>
          <w:rFonts w:ascii="Times New Roman" w:hAnsi="Times New Roman"/>
          <w:sz w:val="28"/>
          <w:szCs w:val="28"/>
        </w:rPr>
        <w:t xml:space="preserve"> 2 – Отставание темпа роста организации от темпа роста рынка приводит к уменьшению доли рынка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Инновации должны повышать конкурентоспособность организации. Это внутреннее свойство организации, которое измеряется относительно п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раметров внешней среды. Оценка конкурентоспособности (методы и показ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тели) известны (см., например [6 – 8]) и могут быть использованы в орган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>зации и управлении инновационной деятельностью коммерческой организ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ции. Параметры внешней среды могут меняться в результате деятельности организации и других субъектов экономики. Основным же мерилом конк</w:t>
      </w:r>
      <w:r w:rsidRPr="00A211C6">
        <w:rPr>
          <w:rFonts w:ascii="Times New Roman" w:hAnsi="Times New Roman"/>
          <w:sz w:val="28"/>
          <w:szCs w:val="28"/>
        </w:rPr>
        <w:t>у</w:t>
      </w:r>
      <w:r w:rsidRPr="00A211C6">
        <w:rPr>
          <w:rFonts w:ascii="Times New Roman" w:hAnsi="Times New Roman"/>
          <w:sz w:val="28"/>
          <w:szCs w:val="28"/>
        </w:rPr>
        <w:t>рентоспособности организации служит отношение покупателей ее проду</w:t>
      </w:r>
      <w:r w:rsidRPr="00A211C6">
        <w:rPr>
          <w:rFonts w:ascii="Times New Roman" w:hAnsi="Times New Roman"/>
          <w:sz w:val="28"/>
          <w:szCs w:val="28"/>
        </w:rPr>
        <w:t>к</w:t>
      </w:r>
      <w:r w:rsidRPr="00A211C6">
        <w:rPr>
          <w:rFonts w:ascii="Times New Roman" w:hAnsi="Times New Roman"/>
          <w:sz w:val="28"/>
          <w:szCs w:val="28"/>
        </w:rPr>
        <w:t>ции, которое появляется через суждения, отношения и поведение покупат</w:t>
      </w:r>
      <w:r w:rsidRPr="00A211C6">
        <w:rPr>
          <w:rFonts w:ascii="Times New Roman" w:hAnsi="Times New Roman"/>
          <w:sz w:val="28"/>
          <w:szCs w:val="28"/>
        </w:rPr>
        <w:t>е</w:t>
      </w:r>
      <w:r w:rsidRPr="00A211C6">
        <w:rPr>
          <w:rFonts w:ascii="Times New Roman" w:hAnsi="Times New Roman"/>
          <w:sz w:val="28"/>
          <w:szCs w:val="28"/>
        </w:rPr>
        <w:t xml:space="preserve">лей. 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Организация может разными путями воздействовать на поведение п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купателя, в том числе реализовать клиентоориентированное управление би</w:t>
      </w:r>
      <w:r w:rsidRPr="00A211C6">
        <w:rPr>
          <w:rFonts w:ascii="Times New Roman" w:hAnsi="Times New Roman"/>
          <w:sz w:val="28"/>
          <w:szCs w:val="28"/>
        </w:rPr>
        <w:t>з</w:t>
      </w:r>
      <w:r w:rsidRPr="00A211C6">
        <w:rPr>
          <w:rFonts w:ascii="Times New Roman" w:hAnsi="Times New Roman"/>
          <w:sz w:val="28"/>
          <w:szCs w:val="28"/>
        </w:rPr>
        <w:t>несом (см., например [9, 10]). Важно отметить то, что клиентоориентирова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ное управление строится на активном участии персонала в целенаправле</w:t>
      </w:r>
      <w:r w:rsidRPr="00A211C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действиях</w:t>
      </w:r>
      <w:r w:rsidRPr="00A211C6">
        <w:rPr>
          <w:rFonts w:ascii="Times New Roman" w:hAnsi="Times New Roman"/>
          <w:sz w:val="28"/>
          <w:szCs w:val="28"/>
        </w:rPr>
        <w:t>, создающих новую культуру организации. Но во внешней среде находятся и партнеры организации, поэтому инновации могут затраг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>вать отношения с предприятиями-партнерами, включая формы и способы и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теграции, коммуникаций, проектной деятельности (послепроектное сопров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lastRenderedPageBreak/>
        <w:t>ждение разработок, авторский надзор и др.), материально-технического снабжения, сбыта, реализации множества других связей, структур и проце</w:t>
      </w:r>
      <w:r w:rsidRPr="00A211C6">
        <w:rPr>
          <w:rFonts w:ascii="Times New Roman" w:hAnsi="Times New Roman"/>
          <w:sz w:val="28"/>
          <w:szCs w:val="28"/>
        </w:rPr>
        <w:t>с</w:t>
      </w:r>
      <w:r w:rsidRPr="00A211C6">
        <w:rPr>
          <w:rFonts w:ascii="Times New Roman" w:hAnsi="Times New Roman"/>
          <w:sz w:val="28"/>
          <w:szCs w:val="28"/>
        </w:rPr>
        <w:t>сов. Следовательно, направления инновационной деятельности коммерч</w:t>
      </w:r>
      <w:r w:rsidRPr="00A211C6">
        <w:rPr>
          <w:rFonts w:ascii="Times New Roman" w:hAnsi="Times New Roman"/>
          <w:sz w:val="28"/>
          <w:szCs w:val="28"/>
        </w:rPr>
        <w:t>е</w:t>
      </w:r>
      <w:r w:rsidRPr="00A211C6">
        <w:rPr>
          <w:rFonts w:ascii="Times New Roman" w:hAnsi="Times New Roman"/>
          <w:sz w:val="28"/>
          <w:szCs w:val="28"/>
        </w:rPr>
        <w:t>ской организации целесообразно разделять на две взаимосвязанные и дост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точно многочисленные группы: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направления инновационной деятельности, реализуемые во внешней среде;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направления инновационной деятельности, реализуемые во внутре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ней среде организации.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Направления инновационной деятельности, влияющие на внешнюю среду (реализуемые по внешней среде) затрагивают: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процессы взаимодействия с партнерами по поводу материально-технического снабжения (обеспечения) и сбыта продукции, в том числе п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строение каналов сбыта, сетевых структур сбыта товаров (торговых сетей), организация франчайзинг и др.;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процессы взаимодействия с партнерами по поводу производства пр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дукции, в том числе процессы, связанные с разделением труда, включая пр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цессы интеграции, специализации, кооперации, аутсорсинга, построение кл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стеров и сетевых структур организации производства, бизнес-систем, общих бизнес-процессов;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реструктуризацию интегрированных бизнес-систем и бизнес-процессов, включая реинжиниринг;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создание интегрированных систем управления, например, систем управление инновационной деятельностью, производительностью, качеством и др.;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выбор модели, организации и управления логистикой поставок ресу</w:t>
      </w:r>
      <w:r w:rsidRPr="00A211C6">
        <w:rPr>
          <w:rFonts w:ascii="Times New Roman" w:hAnsi="Times New Roman"/>
          <w:sz w:val="28"/>
          <w:szCs w:val="28"/>
        </w:rPr>
        <w:t>р</w:t>
      </w:r>
      <w:r w:rsidRPr="00A211C6">
        <w:rPr>
          <w:rFonts w:ascii="Times New Roman" w:hAnsi="Times New Roman"/>
          <w:sz w:val="28"/>
          <w:szCs w:val="28"/>
        </w:rPr>
        <w:t>сов или сбыта;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организацию и управление предпродажным и послепродажным се</w:t>
      </w:r>
      <w:r w:rsidRPr="00A211C6">
        <w:rPr>
          <w:rFonts w:ascii="Times New Roman" w:hAnsi="Times New Roman"/>
          <w:sz w:val="28"/>
          <w:szCs w:val="28"/>
        </w:rPr>
        <w:t>р</w:t>
      </w:r>
      <w:r w:rsidRPr="00A211C6">
        <w:rPr>
          <w:rFonts w:ascii="Times New Roman" w:hAnsi="Times New Roman"/>
          <w:sz w:val="28"/>
          <w:szCs w:val="28"/>
        </w:rPr>
        <w:t>висом, утилизацией товаров;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lastRenderedPageBreak/>
        <w:t>- внедренческие работы и услуги, сопровождающие передачу продажу лицензий, технологий, внедрение новых товаров, включая авторское сопр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вождение инновационных разработок и авторский надзор за реализацией и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новационных проектов;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обучение персонала потребителя (заказчика) проектных (инновацио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ных) разработок;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трансакции, связывающие организацию с партнерами, покупателями, иными внешними организациями, в том числе потенциальными партнерами и покупателями;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- внешние коммуникации, включая применение информационно-коммуникационных технологий, рекламу и </w:t>
      </w:r>
      <w:r w:rsidRPr="00A211C6">
        <w:rPr>
          <w:rFonts w:ascii="Times New Roman" w:hAnsi="Times New Roman"/>
          <w:sz w:val="28"/>
          <w:szCs w:val="28"/>
          <w:lang w:val="en-US"/>
        </w:rPr>
        <w:t>PR</w:t>
      </w:r>
      <w:r w:rsidRPr="00A211C6">
        <w:rPr>
          <w:rFonts w:ascii="Times New Roman" w:hAnsi="Times New Roman"/>
          <w:sz w:val="28"/>
          <w:szCs w:val="28"/>
        </w:rPr>
        <w:t>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маркетинг и продвижение товаров на рынок, в том числе взаимоде</w:t>
      </w:r>
      <w:r w:rsidRPr="00A211C6">
        <w:rPr>
          <w:rFonts w:ascii="Times New Roman" w:hAnsi="Times New Roman"/>
          <w:sz w:val="28"/>
          <w:szCs w:val="28"/>
        </w:rPr>
        <w:t>й</w:t>
      </w:r>
      <w:r w:rsidRPr="00A211C6">
        <w:rPr>
          <w:rFonts w:ascii="Times New Roman" w:hAnsi="Times New Roman"/>
          <w:sz w:val="28"/>
          <w:szCs w:val="28"/>
        </w:rPr>
        <w:t>ствие с потребителями (покупателями);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взаимодействие с государством, в том числе инновации в сфере нал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гообложения, оказание государственных услуг, участие коммерческой орг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низации в конкурсах на поставку продукции (выполнение работ, оказание услуг) государственным (бюджетным) организациям и др., включая испол</w:t>
      </w:r>
      <w:r w:rsidRPr="00A211C6">
        <w:rPr>
          <w:rFonts w:ascii="Times New Roman" w:hAnsi="Times New Roman"/>
          <w:sz w:val="28"/>
          <w:szCs w:val="28"/>
        </w:rPr>
        <w:t>ь</w:t>
      </w:r>
      <w:r w:rsidRPr="00A211C6">
        <w:rPr>
          <w:rFonts w:ascii="Times New Roman" w:hAnsi="Times New Roman"/>
          <w:sz w:val="28"/>
          <w:szCs w:val="28"/>
        </w:rPr>
        <w:t>зование ресурсов систем электронного и открытого правительства РФ;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многие другие аспекты функционирования коммерческой организ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ции в изменчивой внешней среде.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Следует отметить, что каждое из перечисленных направлений реализ</w:t>
      </w:r>
      <w:r w:rsidRPr="00A211C6">
        <w:rPr>
          <w:rFonts w:ascii="Times New Roman" w:hAnsi="Times New Roman"/>
          <w:sz w:val="28"/>
          <w:szCs w:val="28"/>
        </w:rPr>
        <w:t>у</w:t>
      </w:r>
      <w:r w:rsidRPr="00A211C6">
        <w:rPr>
          <w:rFonts w:ascii="Times New Roman" w:hAnsi="Times New Roman"/>
          <w:sz w:val="28"/>
          <w:szCs w:val="28"/>
        </w:rPr>
        <w:t>ется людьми, персоналом, менеджерами коммерческой организации. Их в</w:t>
      </w:r>
      <w:r w:rsidRPr="00A211C6">
        <w:rPr>
          <w:rFonts w:ascii="Times New Roman" w:hAnsi="Times New Roman"/>
          <w:sz w:val="28"/>
          <w:szCs w:val="28"/>
        </w:rPr>
        <w:t>ы</w:t>
      </w:r>
      <w:r w:rsidRPr="00A211C6">
        <w:rPr>
          <w:rFonts w:ascii="Times New Roman" w:hAnsi="Times New Roman"/>
          <w:sz w:val="28"/>
          <w:szCs w:val="28"/>
        </w:rPr>
        <w:t>бор и действия оказывают решающее значение на результаты хозяйственной деятельности. В этой связи выделяют: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ключевые компетенции компании</w:t>
      </w:r>
      <w:r w:rsidRPr="002D6106">
        <w:rPr>
          <w:rFonts w:ascii="Times New Roman" w:hAnsi="Times New Roman"/>
          <w:sz w:val="28"/>
          <w:szCs w:val="28"/>
        </w:rPr>
        <w:t>, существование которых обос</w:t>
      </w:r>
      <w:r w:rsidRPr="00A211C6">
        <w:rPr>
          <w:rFonts w:ascii="Times New Roman" w:hAnsi="Times New Roman"/>
          <w:sz w:val="28"/>
          <w:szCs w:val="28"/>
        </w:rPr>
        <w:t>нов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ли Г. Хамел и К. К. Прахалад.</w:t>
      </w:r>
      <w:r>
        <w:rPr>
          <w:rFonts w:ascii="Times New Roman" w:hAnsi="Times New Roman"/>
          <w:sz w:val="28"/>
          <w:szCs w:val="28"/>
        </w:rPr>
        <w:t xml:space="preserve"> Как известно, </w:t>
      </w:r>
      <w:r w:rsidRPr="00A211C6">
        <w:rPr>
          <w:rFonts w:ascii="Times New Roman" w:hAnsi="Times New Roman"/>
          <w:sz w:val="28"/>
          <w:szCs w:val="28"/>
        </w:rPr>
        <w:t>ключевые компетенции комп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нии</w:t>
      </w:r>
      <w:r w:rsidRPr="002D6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2D6106">
        <w:rPr>
          <w:rFonts w:ascii="Times New Roman" w:hAnsi="Times New Roman"/>
          <w:sz w:val="28"/>
          <w:szCs w:val="28"/>
        </w:rPr>
        <w:t>управляемые, трудно имитируемые конкурентами параметры вну</w:t>
      </w:r>
      <w:r w:rsidRPr="002D6106">
        <w:rPr>
          <w:rFonts w:ascii="Times New Roman" w:hAnsi="Times New Roman"/>
          <w:sz w:val="28"/>
          <w:szCs w:val="28"/>
        </w:rPr>
        <w:t>т</w:t>
      </w:r>
      <w:r w:rsidRPr="002D6106">
        <w:rPr>
          <w:rFonts w:ascii="Times New Roman" w:hAnsi="Times New Roman"/>
          <w:sz w:val="28"/>
          <w:szCs w:val="28"/>
        </w:rPr>
        <w:t>ренней среды предприятия</w:t>
      </w:r>
      <w:r>
        <w:rPr>
          <w:rFonts w:ascii="Times New Roman" w:hAnsi="Times New Roman"/>
          <w:sz w:val="28"/>
          <w:szCs w:val="28"/>
        </w:rPr>
        <w:t>. Их</w:t>
      </w:r>
      <w:r w:rsidRPr="002D610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азвитие </w:t>
      </w:r>
      <w:r w:rsidRPr="002D6106">
        <w:rPr>
          <w:rFonts w:ascii="Times New Roman" w:hAnsi="Times New Roman"/>
          <w:sz w:val="28"/>
          <w:szCs w:val="28"/>
        </w:rPr>
        <w:t>обеспечивает отличительные пр</w:t>
      </w:r>
      <w:r w:rsidRPr="002D6106">
        <w:rPr>
          <w:rFonts w:ascii="Times New Roman" w:hAnsi="Times New Roman"/>
          <w:sz w:val="28"/>
          <w:szCs w:val="28"/>
        </w:rPr>
        <w:t>и</w:t>
      </w:r>
      <w:r w:rsidRPr="002D6106">
        <w:rPr>
          <w:rFonts w:ascii="Times New Roman" w:hAnsi="Times New Roman"/>
          <w:sz w:val="28"/>
          <w:szCs w:val="28"/>
        </w:rPr>
        <w:t xml:space="preserve">знаки продукции (потребительскую ценность, уникальность, новизну), набор способностей организации, ее персонала, которые позволяют решать особые </w:t>
      </w:r>
      <w:r w:rsidRPr="002D6106">
        <w:rPr>
          <w:rFonts w:ascii="Times New Roman" w:hAnsi="Times New Roman"/>
          <w:sz w:val="28"/>
          <w:szCs w:val="28"/>
        </w:rPr>
        <w:lastRenderedPageBreak/>
        <w:t>задачи, нетипичные для большинства участников рынка и выводят организ</w:t>
      </w:r>
      <w:r w:rsidRPr="002D6106">
        <w:rPr>
          <w:rFonts w:ascii="Times New Roman" w:hAnsi="Times New Roman"/>
          <w:sz w:val="28"/>
          <w:szCs w:val="28"/>
        </w:rPr>
        <w:t>а</w:t>
      </w:r>
      <w:r w:rsidRPr="002D6106">
        <w:rPr>
          <w:rFonts w:ascii="Times New Roman" w:hAnsi="Times New Roman"/>
          <w:sz w:val="28"/>
          <w:szCs w:val="28"/>
        </w:rPr>
        <w:t>цию (компанию) в лидеры рынка и делает очень устойчивой при ожесточ</w:t>
      </w:r>
      <w:r w:rsidRPr="002D6106">
        <w:rPr>
          <w:rFonts w:ascii="Times New Roman" w:hAnsi="Times New Roman"/>
          <w:sz w:val="28"/>
          <w:szCs w:val="28"/>
        </w:rPr>
        <w:t>е</w:t>
      </w:r>
      <w:r w:rsidRPr="002D6106">
        <w:rPr>
          <w:rFonts w:ascii="Times New Roman" w:hAnsi="Times New Roman"/>
          <w:sz w:val="28"/>
          <w:szCs w:val="28"/>
        </w:rPr>
        <w:t>нии конкуренции [11 – 13]</w:t>
      </w:r>
      <w:r>
        <w:rPr>
          <w:rFonts w:ascii="Times New Roman" w:hAnsi="Times New Roman"/>
          <w:sz w:val="28"/>
          <w:szCs w:val="28"/>
        </w:rPr>
        <w:t>.</w:t>
      </w:r>
      <w:r w:rsidRPr="00A211C6">
        <w:rPr>
          <w:rFonts w:ascii="Times New Roman" w:hAnsi="Times New Roman"/>
          <w:sz w:val="28"/>
          <w:szCs w:val="28"/>
        </w:rPr>
        <w:t xml:space="preserve"> Согласно концепции в формировании ключевых компетенции организации ведущая роль отводится персоналу</w:t>
      </w:r>
      <w:r>
        <w:rPr>
          <w:rFonts w:ascii="Times New Roman" w:hAnsi="Times New Roman"/>
          <w:sz w:val="28"/>
          <w:szCs w:val="28"/>
        </w:rPr>
        <w:t>, а</w:t>
      </w:r>
      <w:r w:rsidRPr="00A211C6">
        <w:rPr>
          <w:rFonts w:ascii="Times New Roman" w:hAnsi="Times New Roman"/>
          <w:sz w:val="28"/>
          <w:szCs w:val="28"/>
        </w:rPr>
        <w:t xml:space="preserve"> важнейшую роль играет накапливаемый интеллектуальный, инновационных капитал;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динамические способности организации [14 - 18], которые формир</w:t>
      </w:r>
      <w:r w:rsidRPr="00A211C6">
        <w:rPr>
          <w:rFonts w:ascii="Times New Roman" w:hAnsi="Times New Roman"/>
          <w:sz w:val="28"/>
          <w:szCs w:val="28"/>
        </w:rPr>
        <w:t>у</w:t>
      </w:r>
      <w:r w:rsidRPr="00A211C6">
        <w:rPr>
          <w:rFonts w:ascii="Times New Roman" w:hAnsi="Times New Roman"/>
          <w:sz w:val="28"/>
          <w:szCs w:val="28"/>
        </w:rPr>
        <w:t>ют и должны сохранять работники и менеджеры организации, определяют способность организации мобильно, гибко адаптироваться, меняться, орие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тируясь на вызовы внешней среды и сформировавшиеся тенденции развития рынка, экономики, общества. Динамические способности, которые следует удерживать на протяжении всего срока функционирования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A211C6">
        <w:rPr>
          <w:rFonts w:ascii="Times New Roman" w:hAnsi="Times New Roman"/>
          <w:sz w:val="28"/>
          <w:szCs w:val="28"/>
        </w:rPr>
        <w:t xml:space="preserve"> п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зволяют сохранять или улучшать ее положение на рынке, устранить отстав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ние в темпах роста (см. рис. 2), но, как пишет Т.Е. Андреева, сохранить д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>намических свойства весьма сложно [16].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Во внутренней среде могут быть выделены и реализованы направления инновационной деятельности, которые изменяют: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используемые организацией ресурсы и их комбинации для произво</w:t>
      </w:r>
      <w:r w:rsidRPr="00A211C6">
        <w:rPr>
          <w:rFonts w:ascii="Times New Roman" w:hAnsi="Times New Roman"/>
          <w:sz w:val="28"/>
          <w:szCs w:val="28"/>
        </w:rPr>
        <w:t>д</w:t>
      </w:r>
      <w:r w:rsidRPr="00A211C6">
        <w:rPr>
          <w:rFonts w:ascii="Times New Roman" w:hAnsi="Times New Roman"/>
          <w:sz w:val="28"/>
          <w:szCs w:val="28"/>
        </w:rPr>
        <w:t>ства продукции (товаров, работ и услуг), включая капитал, сырье, труд, нем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териальные ресурсы;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продукцию (товар);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структуру бизнеса, проводя его инновационное обновление, диверс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>фикацию и реструктуризацию;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организационную структуру, методы (технологии), средства и пр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цессы управления персоналом, в том числе трудом;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технологию и организацию производства и труда;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внутренние коммуникации;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человеческий, интеллектуальный, инновационный капитал и потенц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>ал;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нематериальные (информация, знания) активы;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lastRenderedPageBreak/>
        <w:t>- технологии создания инноваций и управления инновационной де</w:t>
      </w:r>
      <w:r w:rsidRPr="00A211C6">
        <w:rPr>
          <w:rFonts w:ascii="Times New Roman" w:hAnsi="Times New Roman"/>
          <w:sz w:val="28"/>
          <w:szCs w:val="28"/>
        </w:rPr>
        <w:t>я</w:t>
      </w:r>
      <w:r w:rsidRPr="00A211C6">
        <w:rPr>
          <w:rFonts w:ascii="Times New Roman" w:hAnsi="Times New Roman"/>
          <w:sz w:val="28"/>
          <w:szCs w:val="28"/>
        </w:rPr>
        <w:t>тельностью, в том числе инновационный менеджмент, управление проект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ми, управление изменениями.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Успешное создание и освоение инноваций зависит от налаженности творческого процесса, который ломает устоявшиеся технологии производс</w:t>
      </w:r>
      <w:r w:rsidRPr="00A211C6">
        <w:rPr>
          <w:rFonts w:ascii="Times New Roman" w:hAnsi="Times New Roman"/>
          <w:sz w:val="28"/>
          <w:szCs w:val="28"/>
        </w:rPr>
        <w:t>т</w:t>
      </w:r>
      <w:r w:rsidRPr="00A211C6">
        <w:rPr>
          <w:rFonts w:ascii="Times New Roman" w:hAnsi="Times New Roman"/>
          <w:sz w:val="28"/>
          <w:szCs w:val="28"/>
        </w:rPr>
        <w:t>ва, труда, управления, вносит в организацию существенную долю хаоса. Нельзя противопоставлять организованность и порядок, необходимые прои</w:t>
      </w:r>
      <w:r w:rsidRPr="00A211C6">
        <w:rPr>
          <w:rFonts w:ascii="Times New Roman" w:hAnsi="Times New Roman"/>
          <w:sz w:val="28"/>
          <w:szCs w:val="28"/>
        </w:rPr>
        <w:t>з</w:t>
      </w:r>
      <w:r w:rsidRPr="00A211C6">
        <w:rPr>
          <w:rFonts w:ascii="Times New Roman" w:hAnsi="Times New Roman"/>
          <w:sz w:val="28"/>
          <w:szCs w:val="28"/>
        </w:rPr>
        <w:t>водству, производственно-сбытовой системе, создающей товарную проду</w:t>
      </w:r>
      <w:r w:rsidRPr="00A211C6">
        <w:rPr>
          <w:rFonts w:ascii="Times New Roman" w:hAnsi="Times New Roman"/>
          <w:sz w:val="28"/>
          <w:szCs w:val="28"/>
        </w:rPr>
        <w:t>к</w:t>
      </w:r>
      <w:r w:rsidRPr="00A211C6">
        <w:rPr>
          <w:rFonts w:ascii="Times New Roman" w:hAnsi="Times New Roman"/>
          <w:sz w:val="28"/>
          <w:szCs w:val="28"/>
        </w:rPr>
        <w:t>цию для получения дохода и прибыли, но нельзя и не ограничивать иннов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ционный хаос. Поэтому следует найти гармоничный баланс между порядком, организованностью и хаосом [19].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В новой экономике и экономике знаний [20] важнейшими ресурсами становятся информация и знания, носителем которых (в конечном счете) я</w:t>
      </w:r>
      <w:r w:rsidRPr="00A211C6">
        <w:rPr>
          <w:rFonts w:ascii="Times New Roman" w:hAnsi="Times New Roman"/>
          <w:sz w:val="28"/>
          <w:szCs w:val="28"/>
        </w:rPr>
        <w:t>в</w:t>
      </w:r>
      <w:r w:rsidRPr="00A211C6">
        <w:rPr>
          <w:rFonts w:ascii="Times New Roman" w:hAnsi="Times New Roman"/>
          <w:sz w:val="28"/>
          <w:szCs w:val="28"/>
        </w:rPr>
        <w:t>ляется человек, который их не только создает, но и может эффективно и</w:t>
      </w:r>
      <w:r w:rsidRPr="00A211C6">
        <w:rPr>
          <w:rFonts w:ascii="Times New Roman" w:hAnsi="Times New Roman"/>
          <w:sz w:val="28"/>
          <w:szCs w:val="28"/>
        </w:rPr>
        <w:t>с</w:t>
      </w:r>
      <w:r w:rsidRPr="00A211C6">
        <w:rPr>
          <w:rFonts w:ascii="Times New Roman" w:hAnsi="Times New Roman"/>
          <w:sz w:val="28"/>
          <w:szCs w:val="28"/>
        </w:rPr>
        <w:t>пользовать в инновационной деятельности. Стратегическое устремление коммерческой организации к развитию, лидерству на рынке, созданию си</w:t>
      </w:r>
      <w:r w:rsidRPr="00A211C6">
        <w:rPr>
          <w:rFonts w:ascii="Times New Roman" w:hAnsi="Times New Roman"/>
          <w:sz w:val="28"/>
          <w:szCs w:val="28"/>
        </w:rPr>
        <w:t>с</w:t>
      </w:r>
      <w:r w:rsidRPr="00A211C6">
        <w:rPr>
          <w:rFonts w:ascii="Times New Roman" w:hAnsi="Times New Roman"/>
          <w:sz w:val="28"/>
          <w:szCs w:val="28"/>
        </w:rPr>
        <w:t>темы ключевых компетенций и динамических возможностей может быть достигнуто при использовании стратегии интеллектуального лидерства [21 - 23]. При этом коммерческой организации необходим</w:t>
      </w:r>
      <w:r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211C6">
        <w:rPr>
          <w:rFonts w:ascii="Times New Roman" w:hAnsi="Times New Roman"/>
          <w:sz w:val="28"/>
          <w:szCs w:val="28"/>
        </w:rPr>
        <w:t>баланс</w:t>
      </w:r>
      <w:r>
        <w:rPr>
          <w:rFonts w:ascii="Times New Roman" w:hAnsi="Times New Roman"/>
          <w:sz w:val="28"/>
          <w:szCs w:val="28"/>
        </w:rPr>
        <w:t>ированная</w:t>
      </w:r>
      <w:r w:rsidRPr="00A211C6">
        <w:rPr>
          <w:rFonts w:ascii="Times New Roman" w:hAnsi="Times New Roman"/>
          <w:sz w:val="28"/>
          <w:szCs w:val="28"/>
        </w:rPr>
        <w:t xml:space="preserve"> си</w:t>
      </w:r>
      <w:r w:rsidRPr="00A211C6">
        <w:rPr>
          <w:rFonts w:ascii="Times New Roman" w:hAnsi="Times New Roman"/>
          <w:sz w:val="28"/>
          <w:szCs w:val="28"/>
        </w:rPr>
        <w:t>с</w:t>
      </w:r>
      <w:r w:rsidRPr="00A211C6">
        <w:rPr>
          <w:rFonts w:ascii="Times New Roman" w:hAnsi="Times New Roman"/>
          <w:sz w:val="28"/>
          <w:szCs w:val="28"/>
        </w:rPr>
        <w:t>тема компетенций, которая складывается из компетенций персонала, руков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дителей и организации</w:t>
      </w:r>
      <w:r>
        <w:rPr>
          <w:rFonts w:ascii="Times New Roman" w:hAnsi="Times New Roman"/>
          <w:sz w:val="28"/>
          <w:szCs w:val="28"/>
        </w:rPr>
        <w:t>. Такая совокупность компетенций</w:t>
      </w:r>
      <w:r w:rsidRPr="00A211C6">
        <w:rPr>
          <w:rFonts w:ascii="Times New Roman" w:hAnsi="Times New Roman"/>
          <w:sz w:val="28"/>
          <w:szCs w:val="28"/>
        </w:rPr>
        <w:t xml:space="preserve"> проявля</w:t>
      </w:r>
      <w:r>
        <w:rPr>
          <w:rFonts w:ascii="Times New Roman" w:hAnsi="Times New Roman"/>
          <w:sz w:val="28"/>
          <w:szCs w:val="28"/>
        </w:rPr>
        <w:t>ется</w:t>
      </w:r>
      <w:r w:rsidRPr="00A211C6">
        <w:rPr>
          <w:rFonts w:ascii="Times New Roman" w:hAnsi="Times New Roman"/>
          <w:sz w:val="28"/>
          <w:szCs w:val="28"/>
        </w:rPr>
        <w:t xml:space="preserve"> в ос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бом сочетани</w:t>
      </w:r>
      <w:r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 xml:space="preserve"> применяемых технологий, в достигаемых свойствах произв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димого продукта (товара, работы, услуги) [24]. Поскольку коммерческая о</w:t>
      </w:r>
      <w:r w:rsidRPr="00A211C6">
        <w:rPr>
          <w:rFonts w:ascii="Times New Roman" w:hAnsi="Times New Roman"/>
          <w:sz w:val="28"/>
          <w:szCs w:val="28"/>
        </w:rPr>
        <w:t>р</w:t>
      </w:r>
      <w:r w:rsidRPr="00A211C6">
        <w:rPr>
          <w:rFonts w:ascii="Times New Roman" w:hAnsi="Times New Roman"/>
          <w:sz w:val="28"/>
          <w:szCs w:val="28"/>
        </w:rPr>
        <w:t>ганизация всегда интегрирована в бизнес-систему и реализует некоторый общий, интегрированный бизнес-процесс, то указанные элементы системы компетенций (внутренние компетенции коммерческой организации) должны дополняться необходимыми компетенциями предприятий-партнеров для обеспечения требуемого уровня конкурентоспособности бизнес-системы, ее выживания и развития.</w:t>
      </w:r>
    </w:p>
    <w:p w:rsidR="00E33C2C" w:rsidRPr="002D610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lastRenderedPageBreak/>
        <w:t>Особое внимание в новой экономике уделяется освоению в произво</w:t>
      </w:r>
      <w:r w:rsidRPr="00A211C6">
        <w:rPr>
          <w:rFonts w:ascii="Times New Roman" w:hAnsi="Times New Roman"/>
          <w:sz w:val="28"/>
          <w:szCs w:val="28"/>
        </w:rPr>
        <w:t>д</w:t>
      </w:r>
      <w:r w:rsidRPr="00A211C6">
        <w:rPr>
          <w:rFonts w:ascii="Times New Roman" w:hAnsi="Times New Roman"/>
          <w:sz w:val="28"/>
          <w:szCs w:val="28"/>
        </w:rPr>
        <w:t>стве высоких технологий, позволяющих существенно повысить производ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 xml:space="preserve">тельность труда, качество продукции и ее ценность </w:t>
      </w:r>
      <w:bookmarkStart w:id="0" w:name="_GoBack"/>
      <w:bookmarkEnd w:id="0"/>
      <w:r w:rsidRPr="00A211C6">
        <w:rPr>
          <w:rFonts w:ascii="Times New Roman" w:hAnsi="Times New Roman"/>
          <w:sz w:val="28"/>
          <w:szCs w:val="28"/>
        </w:rPr>
        <w:t>для потребителя. Новая экономика в современном мире сочетается с экономикой знаний, что опред</w:t>
      </w:r>
      <w:r w:rsidRPr="00A211C6">
        <w:rPr>
          <w:rFonts w:ascii="Times New Roman" w:hAnsi="Times New Roman"/>
          <w:sz w:val="28"/>
          <w:szCs w:val="28"/>
        </w:rPr>
        <w:t>е</w:t>
      </w:r>
      <w:r w:rsidRPr="00A211C6">
        <w:rPr>
          <w:rFonts w:ascii="Times New Roman" w:hAnsi="Times New Roman"/>
          <w:sz w:val="28"/>
          <w:szCs w:val="28"/>
        </w:rPr>
        <w:t>ляет новое, инновационное представление ресурса труда. Происходит пер</w:t>
      </w:r>
      <w:r w:rsidRPr="00A211C6">
        <w:rPr>
          <w:rFonts w:ascii="Times New Roman" w:hAnsi="Times New Roman"/>
          <w:sz w:val="28"/>
          <w:szCs w:val="28"/>
        </w:rPr>
        <w:t>е</w:t>
      </w:r>
      <w:r w:rsidRPr="00A211C6">
        <w:rPr>
          <w:rFonts w:ascii="Times New Roman" w:hAnsi="Times New Roman"/>
          <w:sz w:val="28"/>
          <w:szCs w:val="28"/>
        </w:rPr>
        <w:t>нос приоритетов от исполнительского труда (физического + умственного) к труду инновационно активному, творческому, позволяющему выстроить с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 xml:space="preserve">нергетическое е и партисипативное управление, труду, в котором процессы создания новых знаний и их коммерческое использование занимают все большее место. Целесообразно реализовать на практике </w:t>
      </w:r>
      <w:r w:rsidRPr="00A211C6">
        <w:rPr>
          <w:rFonts w:ascii="Times New Roman" w:hAnsi="Times New Roman"/>
          <w:color w:val="000000"/>
          <w:sz w:val="28"/>
          <w:szCs w:val="28"/>
        </w:rPr>
        <w:t>стратегию «Образ</w:t>
      </w:r>
      <w:r w:rsidRPr="00A211C6">
        <w:rPr>
          <w:rFonts w:ascii="Times New Roman" w:hAnsi="Times New Roman"/>
          <w:color w:val="000000"/>
          <w:sz w:val="28"/>
          <w:szCs w:val="28"/>
        </w:rPr>
        <w:t>о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вание в течение всей жизни» [25, 26], использовать в практике управления персоналом </w:t>
      </w:r>
      <w:r w:rsidRPr="00A211C6">
        <w:rPr>
          <w:rFonts w:ascii="Times New Roman" w:hAnsi="Times New Roman"/>
          <w:sz w:val="28"/>
          <w:szCs w:val="28"/>
        </w:rPr>
        <w:t>индивидуальные планы профессионального развития работн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>ков, менеджеров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11C6">
        <w:rPr>
          <w:rFonts w:ascii="Times New Roman" w:hAnsi="Times New Roman"/>
          <w:sz w:val="28"/>
          <w:szCs w:val="28"/>
        </w:rPr>
        <w:t xml:space="preserve">а не планы карьерного </w:t>
      </w:r>
      <w:r w:rsidRPr="002D6106">
        <w:rPr>
          <w:rFonts w:ascii="Times New Roman" w:hAnsi="Times New Roman"/>
          <w:sz w:val="28"/>
          <w:szCs w:val="28"/>
        </w:rPr>
        <w:t>роста. Например, Минобрнауки Ро</w:t>
      </w:r>
      <w:r w:rsidRPr="002D6106">
        <w:rPr>
          <w:rFonts w:ascii="Times New Roman" w:hAnsi="Times New Roman"/>
          <w:sz w:val="28"/>
          <w:szCs w:val="28"/>
        </w:rPr>
        <w:t>с</w:t>
      </w:r>
      <w:r w:rsidRPr="002D6106">
        <w:rPr>
          <w:rFonts w:ascii="Times New Roman" w:hAnsi="Times New Roman"/>
          <w:sz w:val="28"/>
          <w:szCs w:val="28"/>
        </w:rPr>
        <w:t xml:space="preserve">сии </w:t>
      </w:r>
      <w:r>
        <w:rPr>
          <w:rFonts w:ascii="Times New Roman" w:hAnsi="Times New Roman"/>
          <w:sz w:val="28"/>
          <w:szCs w:val="28"/>
        </w:rPr>
        <w:t xml:space="preserve">предлагает </w:t>
      </w:r>
      <w:r w:rsidRPr="002D6106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ации по составлению планов профессионального роста</w:t>
      </w:r>
      <w:r w:rsidRPr="002D6106">
        <w:rPr>
          <w:rFonts w:ascii="Times New Roman" w:hAnsi="Times New Roman"/>
          <w:sz w:val="28"/>
          <w:szCs w:val="28"/>
        </w:rPr>
        <w:t xml:space="preserve"> [27].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Интенсификация производства и его качественное изменение связыв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ется одной современных технологий и направлением инновационной де</w:t>
      </w:r>
      <w:r w:rsidRPr="00A211C6">
        <w:rPr>
          <w:rFonts w:ascii="Times New Roman" w:hAnsi="Times New Roman"/>
          <w:sz w:val="28"/>
          <w:szCs w:val="28"/>
        </w:rPr>
        <w:t>я</w:t>
      </w:r>
      <w:r w:rsidRPr="00A211C6">
        <w:rPr>
          <w:rFonts w:ascii="Times New Roman" w:hAnsi="Times New Roman"/>
          <w:sz w:val="28"/>
          <w:szCs w:val="28"/>
        </w:rPr>
        <w:t>тельности – созданием бережливого производства [</w:t>
      </w:r>
      <w:r>
        <w:rPr>
          <w:rFonts w:ascii="Times New Roman" w:hAnsi="Times New Roman"/>
          <w:sz w:val="28"/>
          <w:szCs w:val="28"/>
        </w:rPr>
        <w:t>27 – 33</w:t>
      </w:r>
      <w:r w:rsidRPr="00A211C6">
        <w:rPr>
          <w:rFonts w:ascii="Times New Roman" w:hAnsi="Times New Roman"/>
          <w:sz w:val="28"/>
          <w:szCs w:val="28"/>
        </w:rPr>
        <w:t>]. Однако и в этом случае важнейшим фактором инновационных преобразований – это челов</w:t>
      </w:r>
      <w:r w:rsidRPr="00A211C6">
        <w:rPr>
          <w:rFonts w:ascii="Times New Roman" w:hAnsi="Times New Roman"/>
          <w:sz w:val="28"/>
          <w:szCs w:val="28"/>
        </w:rPr>
        <w:t>е</w:t>
      </w:r>
      <w:r w:rsidRPr="00A211C6">
        <w:rPr>
          <w:rFonts w:ascii="Times New Roman" w:hAnsi="Times New Roman"/>
          <w:sz w:val="28"/>
          <w:szCs w:val="28"/>
        </w:rPr>
        <w:t>ческий фактор, создание, менталитет и компетенции сотрудников, которые должны быть готовы включиться в непрерывное совершенствование прои</w:t>
      </w:r>
      <w:r w:rsidRPr="00A211C6">
        <w:rPr>
          <w:rFonts w:ascii="Times New Roman" w:hAnsi="Times New Roman"/>
          <w:sz w:val="28"/>
          <w:szCs w:val="28"/>
        </w:rPr>
        <w:t>з</w:t>
      </w:r>
      <w:r w:rsidRPr="00A211C6">
        <w:rPr>
          <w:rFonts w:ascii="Times New Roman" w:hAnsi="Times New Roman"/>
          <w:sz w:val="28"/>
          <w:szCs w:val="28"/>
        </w:rPr>
        <w:t>водства, ежедневно реализуемых процессо</w:t>
      </w:r>
      <w:r>
        <w:rPr>
          <w:rFonts w:ascii="Times New Roman" w:hAnsi="Times New Roman"/>
          <w:sz w:val="28"/>
          <w:szCs w:val="28"/>
        </w:rPr>
        <w:t>в и функций. По этому поводу Д. </w:t>
      </w:r>
      <w:r w:rsidRPr="00A211C6">
        <w:rPr>
          <w:rFonts w:ascii="Times New Roman" w:hAnsi="Times New Roman"/>
          <w:sz w:val="28"/>
          <w:szCs w:val="28"/>
        </w:rPr>
        <w:t xml:space="preserve">Зайцев в предисловии к книге Майкла </w:t>
      </w:r>
      <w:r w:rsidRPr="00A211C6">
        <w:rPr>
          <w:rFonts w:ascii="Times New Roman" w:hAnsi="Times New Roman"/>
          <w:kern w:val="36"/>
          <w:sz w:val="28"/>
          <w:szCs w:val="28"/>
        </w:rPr>
        <w:t>Джорджа «Бережливое производс</w:t>
      </w:r>
      <w:r w:rsidRPr="00A211C6">
        <w:rPr>
          <w:rFonts w:ascii="Times New Roman" w:hAnsi="Times New Roman"/>
          <w:kern w:val="36"/>
          <w:sz w:val="28"/>
          <w:szCs w:val="28"/>
        </w:rPr>
        <w:t>т</w:t>
      </w:r>
      <w:r w:rsidRPr="00A211C6">
        <w:rPr>
          <w:rFonts w:ascii="Times New Roman" w:hAnsi="Times New Roman"/>
          <w:kern w:val="36"/>
          <w:sz w:val="28"/>
          <w:szCs w:val="28"/>
        </w:rPr>
        <w:t>во плюс шесть сигм в сфере услуг»</w:t>
      </w:r>
      <w:r w:rsidRPr="00A211C6">
        <w:rPr>
          <w:rFonts w:ascii="Times New Roman" w:hAnsi="Times New Roman"/>
          <w:sz w:val="28"/>
          <w:szCs w:val="28"/>
        </w:rPr>
        <w:t xml:space="preserve"> указывает, что к изменению процессов приходят через изменение менталитета персонала, менеджеров [27]</w:t>
      </w:r>
      <w:r>
        <w:rPr>
          <w:rFonts w:ascii="Times New Roman" w:hAnsi="Times New Roman"/>
          <w:sz w:val="28"/>
          <w:szCs w:val="28"/>
        </w:rPr>
        <w:t>. Извес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 системы обучения бережливому производству, в которых показано роль лидера (активного участника инновационного преобразования производства) в изменении отношений в коллективе и организационной культуры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ятия </w:t>
      </w:r>
      <w:r w:rsidRPr="00090F1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33</w:t>
      </w:r>
      <w:r w:rsidRPr="00090F12">
        <w:rPr>
          <w:rFonts w:ascii="Times New Roman" w:hAnsi="Times New Roman"/>
          <w:sz w:val="28"/>
          <w:szCs w:val="28"/>
        </w:rPr>
        <w:t>]</w:t>
      </w:r>
      <w:r w:rsidRPr="00A211C6">
        <w:rPr>
          <w:rFonts w:ascii="Times New Roman" w:hAnsi="Times New Roman"/>
          <w:sz w:val="28"/>
          <w:szCs w:val="28"/>
        </w:rPr>
        <w:t>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lastRenderedPageBreak/>
        <w:t>Рассматривая управление инновационной деятельностью организации, следует выделить три направления, которым необходимо уделить особое внимание: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выбору стратегии развития организации, которая, безусловно, должна обеспечить конкурентоспособность организации и производимой продукции (товаров, работ, услуг);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профессиональному развитию персонала (сотрудников, менеджеров), в том числе формированию системы компетенций и новой организационной культуре;</w:t>
      </w:r>
    </w:p>
    <w:p w:rsidR="00E33C2C" w:rsidRPr="002D610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- управлению инновационными процессами, которое следует связывать с управлением инновационными проектами и управлением изменениями. В этом случае управление процессом создания и освоения инноваций пре</w:t>
      </w:r>
      <w:r w:rsidRPr="00A211C6">
        <w:rPr>
          <w:rFonts w:ascii="Times New Roman" w:hAnsi="Times New Roman"/>
          <w:sz w:val="28"/>
          <w:szCs w:val="28"/>
        </w:rPr>
        <w:t>д</w:t>
      </w:r>
      <w:r w:rsidRPr="00A211C6">
        <w:rPr>
          <w:rFonts w:ascii="Times New Roman" w:hAnsi="Times New Roman"/>
          <w:sz w:val="28"/>
          <w:szCs w:val="28"/>
        </w:rPr>
        <w:t>ставляется как управляемый проект и специально выделенный моделиру</w:t>
      </w:r>
      <w:r w:rsidRPr="00A211C6">
        <w:rPr>
          <w:rFonts w:ascii="Times New Roman" w:hAnsi="Times New Roman"/>
          <w:sz w:val="28"/>
          <w:szCs w:val="28"/>
        </w:rPr>
        <w:t>е</w:t>
      </w:r>
      <w:r w:rsidRPr="00A211C6">
        <w:rPr>
          <w:rFonts w:ascii="Times New Roman" w:hAnsi="Times New Roman"/>
          <w:sz w:val="28"/>
          <w:szCs w:val="28"/>
        </w:rPr>
        <w:t xml:space="preserve">мый и управляемый бизнес-процесс или как проект создания </w:t>
      </w:r>
      <w:r w:rsidRPr="002D6106">
        <w:rPr>
          <w:rFonts w:ascii="Times New Roman" w:hAnsi="Times New Roman"/>
          <w:sz w:val="28"/>
          <w:szCs w:val="28"/>
        </w:rPr>
        <w:t>стартапа</w:t>
      </w:r>
      <w:r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пример, опыт проектирования и создания подобного стартапа описан в 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ликациях</w:t>
      </w:r>
      <w:r w:rsidRPr="002D6106">
        <w:rPr>
          <w:rFonts w:ascii="Times New Roman" w:hAnsi="Times New Roman"/>
          <w:sz w:val="28"/>
          <w:szCs w:val="28"/>
        </w:rPr>
        <w:t xml:space="preserve"> [34, 35].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Подводя некоторый итог выполненного анализа можно предложить обобщенный пошаговый алгоритм действий: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1) профессиональное, творческое, интеллектуальное развитие персонал и повышение инновационной активности сотрудников и менеджеров ко</w:t>
      </w:r>
      <w:r w:rsidRPr="00A211C6">
        <w:rPr>
          <w:rFonts w:ascii="Times New Roman" w:hAnsi="Times New Roman"/>
          <w:sz w:val="28"/>
          <w:szCs w:val="28"/>
        </w:rPr>
        <w:t>м</w:t>
      </w:r>
      <w:r w:rsidRPr="00A211C6">
        <w:rPr>
          <w:rFonts w:ascii="Times New Roman" w:hAnsi="Times New Roman"/>
          <w:sz w:val="28"/>
          <w:szCs w:val="28"/>
        </w:rPr>
        <w:t xml:space="preserve">мерческой организации; 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2) уточнение стратегии организации;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3) комплексный анализ состояния организации, ее положения и пе</w:t>
      </w:r>
      <w:r w:rsidRPr="00A211C6">
        <w:rPr>
          <w:rFonts w:ascii="Times New Roman" w:hAnsi="Times New Roman"/>
          <w:sz w:val="28"/>
          <w:szCs w:val="28"/>
        </w:rPr>
        <w:t>р</w:t>
      </w:r>
      <w:r w:rsidRPr="00A211C6">
        <w:rPr>
          <w:rFonts w:ascii="Times New Roman" w:hAnsi="Times New Roman"/>
          <w:sz w:val="28"/>
          <w:szCs w:val="28"/>
        </w:rPr>
        <w:t xml:space="preserve">спектив на рынке товара (работ, услуг), включающий </w:t>
      </w:r>
      <w:r>
        <w:rPr>
          <w:rFonts w:ascii="Times New Roman" w:hAnsi="Times New Roman"/>
          <w:sz w:val="28"/>
          <w:szCs w:val="28"/>
        </w:rPr>
        <w:t>в первую очередь</w:t>
      </w:r>
      <w:r w:rsidRPr="00A211C6">
        <w:rPr>
          <w:rFonts w:ascii="Times New Roman" w:hAnsi="Times New Roman"/>
          <w:sz w:val="28"/>
          <w:szCs w:val="28"/>
        </w:rPr>
        <w:t xml:space="preserve"> эк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>номический</w:t>
      </w:r>
      <w:r>
        <w:rPr>
          <w:rFonts w:ascii="Times New Roman" w:hAnsi="Times New Roman"/>
          <w:sz w:val="28"/>
          <w:szCs w:val="28"/>
        </w:rPr>
        <w:t>,</w:t>
      </w:r>
      <w:r w:rsidRPr="00A211C6">
        <w:rPr>
          <w:rFonts w:ascii="Times New Roman" w:hAnsi="Times New Roman"/>
          <w:sz w:val="28"/>
          <w:szCs w:val="28"/>
        </w:rPr>
        <w:t xml:space="preserve"> финансовый, стратегический, маркетинговый, конъюнктурный анализ;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4) уточнение тенденций на рынке товара; 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5) выбор возможных направлений инновационной деятельности, обе</w:t>
      </w:r>
      <w:r w:rsidRPr="00A211C6">
        <w:rPr>
          <w:rFonts w:ascii="Times New Roman" w:hAnsi="Times New Roman"/>
          <w:sz w:val="28"/>
          <w:szCs w:val="28"/>
        </w:rPr>
        <w:t>с</w:t>
      </w:r>
      <w:r w:rsidRPr="00A211C6">
        <w:rPr>
          <w:rFonts w:ascii="Times New Roman" w:hAnsi="Times New Roman"/>
          <w:sz w:val="28"/>
          <w:szCs w:val="28"/>
        </w:rPr>
        <w:t>печивающих выживание и развитие коммерческой организации;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lastRenderedPageBreak/>
        <w:t>6) ранжирование направлений инновационной деятельности по знач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>мости и ожидаемым результатам, выбор приоритетных направлений;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7) разработка и реализация инновационных проектов, проектирование и создание стартапов, освоение инноваций, продвижение их на рынок.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По мнению авторов настоящего исследования, коммерческая организ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ция в инновационно модернизируемой российской экономике должна в пе</w:t>
      </w:r>
      <w:r w:rsidRPr="00A211C6">
        <w:rPr>
          <w:rFonts w:ascii="Times New Roman" w:hAnsi="Times New Roman"/>
          <w:sz w:val="28"/>
          <w:szCs w:val="28"/>
        </w:rPr>
        <w:t>р</w:t>
      </w:r>
      <w:r w:rsidRPr="00A211C6">
        <w:rPr>
          <w:rFonts w:ascii="Times New Roman" w:hAnsi="Times New Roman"/>
          <w:sz w:val="28"/>
          <w:szCs w:val="28"/>
        </w:rPr>
        <w:t>вую очередь обеспечивать развитие компетенций персонала и инновацио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ное использование человеческих ресурсов, вовлекать работников в активную творческую инновационную деятельность.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C2C" w:rsidRPr="00081F62" w:rsidRDefault="00E33C2C" w:rsidP="00DE034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1F62">
        <w:rPr>
          <w:rFonts w:ascii="Times New Roman" w:hAnsi="Times New Roman"/>
          <w:b/>
          <w:sz w:val="28"/>
          <w:szCs w:val="28"/>
        </w:rPr>
        <w:t>Список литературы</w:t>
      </w:r>
      <w:r w:rsidR="00081F62" w:rsidRPr="00081F62">
        <w:rPr>
          <w:rFonts w:ascii="Times New Roman" w:hAnsi="Times New Roman"/>
          <w:b/>
          <w:sz w:val="28"/>
          <w:szCs w:val="28"/>
        </w:rPr>
        <w:t>: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1. </w:t>
      </w:r>
      <w:r w:rsidRPr="00A211C6">
        <w:rPr>
          <w:rFonts w:ascii="Times New Roman" w:hAnsi="Times New Roman"/>
          <w:iCs/>
          <w:sz w:val="28"/>
          <w:szCs w:val="28"/>
        </w:rPr>
        <w:t>Шумпетер Й.</w:t>
      </w:r>
      <w:r w:rsidRPr="00A211C6">
        <w:rPr>
          <w:rFonts w:ascii="Times New Roman" w:hAnsi="Times New Roman"/>
          <w:sz w:val="28"/>
          <w:szCs w:val="28"/>
        </w:rPr>
        <w:t xml:space="preserve"> Теория экономического развития (Исследование пре</w:t>
      </w:r>
      <w:r w:rsidRPr="00A211C6">
        <w:rPr>
          <w:rFonts w:ascii="Times New Roman" w:hAnsi="Times New Roman"/>
          <w:sz w:val="28"/>
          <w:szCs w:val="28"/>
        </w:rPr>
        <w:t>д</w:t>
      </w:r>
      <w:r w:rsidRPr="00A211C6">
        <w:rPr>
          <w:rFonts w:ascii="Times New Roman" w:hAnsi="Times New Roman"/>
          <w:sz w:val="28"/>
          <w:szCs w:val="28"/>
        </w:rPr>
        <w:t>принимательской прибыли, капитала, кредита, процента и цикла конъюнкт</w:t>
      </w:r>
      <w:r w:rsidRPr="00A211C6">
        <w:rPr>
          <w:rFonts w:ascii="Times New Roman" w:hAnsi="Times New Roman"/>
          <w:sz w:val="28"/>
          <w:szCs w:val="28"/>
        </w:rPr>
        <w:t>у</w:t>
      </w:r>
      <w:r w:rsidRPr="00A211C6">
        <w:rPr>
          <w:rFonts w:ascii="Times New Roman" w:hAnsi="Times New Roman"/>
          <w:sz w:val="28"/>
          <w:szCs w:val="28"/>
        </w:rPr>
        <w:t>ры): пер. с англ. [Тексе] – М.: Прогресс, 1982. – 455 с.</w:t>
      </w:r>
    </w:p>
    <w:p w:rsidR="00E33C2C" w:rsidRPr="002303B7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2. Экстенсивные и интенсивные факторы роста производства // </w:t>
      </w:r>
      <w:r w:rsidRPr="00A211C6">
        <w:rPr>
          <w:rFonts w:ascii="Times New Roman" w:hAnsi="Times New Roman"/>
          <w:sz w:val="28"/>
          <w:szCs w:val="28"/>
          <w:lang w:val="en-US"/>
        </w:rPr>
        <w:t>B</w:t>
      </w:r>
      <w:r w:rsidRPr="00A211C6">
        <w:rPr>
          <w:rFonts w:ascii="Times New Roman" w:hAnsi="Times New Roman"/>
          <w:sz w:val="28"/>
          <w:szCs w:val="28"/>
        </w:rPr>
        <w:t xml:space="preserve">e5.biz. 10.10.2013. [Электронный ресурс]. </w:t>
      </w:r>
      <w:r w:rsidRPr="002303B7">
        <w:rPr>
          <w:rFonts w:ascii="Times New Roman" w:hAnsi="Times New Roman"/>
          <w:sz w:val="28"/>
          <w:szCs w:val="28"/>
        </w:rPr>
        <w:t xml:space="preserve">Режим доступа: </w:t>
      </w:r>
      <w:r w:rsidRPr="00A211C6">
        <w:rPr>
          <w:rFonts w:ascii="Times New Roman" w:hAnsi="Times New Roman"/>
          <w:sz w:val="28"/>
          <w:szCs w:val="28"/>
        </w:rPr>
        <w:t>http:</w:t>
      </w:r>
      <w:r>
        <w:rPr>
          <w:rFonts w:ascii="Times New Roman" w:hAnsi="Times New Roman"/>
          <w:sz w:val="28"/>
          <w:szCs w:val="28"/>
        </w:rPr>
        <w:t xml:space="preserve">//be5.biz/ekonomika/ a001/19.htm </w:t>
      </w:r>
      <w:r w:rsidRPr="002303B7">
        <w:rPr>
          <w:rFonts w:ascii="Times New Roman" w:hAnsi="Times New Roman"/>
          <w:sz w:val="28"/>
          <w:szCs w:val="28"/>
        </w:rPr>
        <w:t>(доступ свободный) – Загл. с экрана. – Яз. рус.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3. </w:t>
      </w:r>
      <w:r w:rsidRPr="00A211C6">
        <w:rPr>
          <w:rFonts w:ascii="Times New Roman" w:hAnsi="Times New Roman"/>
          <w:iCs/>
          <w:sz w:val="28"/>
          <w:szCs w:val="28"/>
        </w:rPr>
        <w:t xml:space="preserve">Шумпетер Й. История экономического анализа [Текст]: в 3 т.; пер. с англ. под ред. В.С. Автономова. </w:t>
      </w:r>
      <w:r w:rsidRPr="00A211C6">
        <w:rPr>
          <w:rFonts w:ascii="Times New Roman" w:hAnsi="Times New Roman"/>
          <w:sz w:val="28"/>
          <w:szCs w:val="28"/>
        </w:rPr>
        <w:t>– СПб.: Экономическая школа, 2004. – Т.1 – 494 с., Т.2. – 988 с., Т.3. – 1664 с.</w:t>
      </w:r>
    </w:p>
    <w:p w:rsidR="00E33C2C" w:rsidRPr="002303B7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4. Леванов А.Д. Экономическая динамика: Теоретические и практич</w:t>
      </w:r>
      <w:r w:rsidRPr="00A211C6">
        <w:rPr>
          <w:rFonts w:ascii="Times New Roman" w:hAnsi="Times New Roman"/>
          <w:sz w:val="28"/>
          <w:szCs w:val="28"/>
        </w:rPr>
        <w:t>е</w:t>
      </w:r>
      <w:r w:rsidRPr="00A211C6">
        <w:rPr>
          <w:rFonts w:ascii="Times New Roman" w:hAnsi="Times New Roman"/>
          <w:sz w:val="28"/>
          <w:szCs w:val="28"/>
        </w:rPr>
        <w:t xml:space="preserve">ские аспекты // Экономические исследования: Интернет-журнал. – 2013. – № 1 (13). [Электронный ресурс]. </w:t>
      </w:r>
      <w:r w:rsidRPr="002303B7">
        <w:rPr>
          <w:rFonts w:ascii="Times New Roman" w:hAnsi="Times New Roman"/>
          <w:sz w:val="28"/>
          <w:szCs w:val="28"/>
        </w:rPr>
        <w:t xml:space="preserve">Режим доступа: </w:t>
      </w:r>
      <w:r w:rsidRPr="00A211C6">
        <w:rPr>
          <w:rFonts w:ascii="Times New Roman" w:hAnsi="Times New Roman"/>
          <w:sz w:val="28"/>
          <w:szCs w:val="28"/>
        </w:rPr>
        <w:t>http://www.erce.ru/internet-magazine/ma-</w:t>
      </w:r>
      <w:r>
        <w:rPr>
          <w:rFonts w:ascii="Times New Roman" w:hAnsi="Times New Roman"/>
          <w:sz w:val="28"/>
          <w:szCs w:val="28"/>
        </w:rPr>
        <w:t xml:space="preserve">gazine/33/510/ </w:t>
      </w:r>
      <w:r w:rsidRPr="002303B7">
        <w:rPr>
          <w:rFonts w:ascii="Times New Roman" w:hAnsi="Times New Roman"/>
          <w:sz w:val="28"/>
          <w:szCs w:val="28"/>
        </w:rPr>
        <w:t>(доступ свободный) – Загл. с экрана. – Яз. рус.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5. Светуньков С.Г. Экономическая динамика и производственные функции / И.С. Абдуллаев, С.Г. Светуньков //</w:t>
      </w:r>
      <w:r>
        <w:rPr>
          <w:rFonts w:ascii="Times New Roman" w:hAnsi="Times New Roman"/>
          <w:sz w:val="28"/>
          <w:szCs w:val="28"/>
        </w:rPr>
        <w:t xml:space="preserve"> Вестник ОГУ. 2009. – № 5. – С. </w:t>
      </w:r>
      <w:r w:rsidRPr="00A211C6">
        <w:rPr>
          <w:rFonts w:ascii="Times New Roman" w:hAnsi="Times New Roman"/>
          <w:sz w:val="28"/>
          <w:szCs w:val="28"/>
        </w:rPr>
        <w:t xml:space="preserve">110 – 114. [Электронный ресурс]. </w:t>
      </w:r>
      <w:r w:rsidRPr="002303B7">
        <w:rPr>
          <w:rFonts w:ascii="Times New Roman" w:hAnsi="Times New Roman"/>
          <w:sz w:val="28"/>
          <w:szCs w:val="28"/>
        </w:rPr>
        <w:t xml:space="preserve">Режим доступа: </w:t>
      </w:r>
      <w:r w:rsidRPr="00A211C6">
        <w:rPr>
          <w:rFonts w:ascii="Times New Roman" w:hAnsi="Times New Roman"/>
          <w:sz w:val="28"/>
          <w:szCs w:val="28"/>
        </w:rPr>
        <w:t>http://vest</w:t>
      </w:r>
      <w:r w:rsidRPr="00B622E2">
        <w:rPr>
          <w:rFonts w:ascii="Times New Roman" w:hAnsi="Times New Roman"/>
          <w:sz w:val="28"/>
          <w:szCs w:val="28"/>
        </w:rPr>
        <w:t>-</w:t>
      </w:r>
      <w:r w:rsidRPr="00A211C6">
        <w:rPr>
          <w:rFonts w:ascii="Times New Roman" w:hAnsi="Times New Roman"/>
          <w:sz w:val="28"/>
          <w:szCs w:val="28"/>
        </w:rPr>
        <w:t>nik.osu.ru/2009_5/19.pdf.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lastRenderedPageBreak/>
        <w:t>6. Чайникова Л.Н. Конкурентоспособность предприятия [Текст] / Л.</w:t>
      </w:r>
      <w:r>
        <w:rPr>
          <w:rFonts w:ascii="Times New Roman" w:hAnsi="Times New Roman"/>
          <w:sz w:val="28"/>
          <w:szCs w:val="28"/>
        </w:rPr>
        <w:t>Н. </w:t>
      </w:r>
      <w:r w:rsidRPr="00A211C6">
        <w:rPr>
          <w:rFonts w:ascii="Times New Roman" w:hAnsi="Times New Roman"/>
          <w:sz w:val="28"/>
          <w:szCs w:val="28"/>
        </w:rPr>
        <w:t>Чайникова, В.Н. Чайников. – Тамбов: Изд-во Тамб. гос. техн. ун-та, 2007. – 192 с. (http://www.aup.ru/files/m961/m961.pdf).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7. Царев В.В. Оценка конкурентоспособности предприятий (организ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ций). Теория и методология [Текст] / В.В. Царев, А.А. Кантарович, В.В. Че</w:t>
      </w:r>
      <w:r w:rsidRPr="00A211C6">
        <w:rPr>
          <w:rFonts w:ascii="Times New Roman" w:hAnsi="Times New Roman"/>
          <w:sz w:val="28"/>
          <w:szCs w:val="28"/>
        </w:rPr>
        <w:t>р</w:t>
      </w:r>
      <w:r w:rsidRPr="00A211C6">
        <w:rPr>
          <w:rFonts w:ascii="Times New Roman" w:hAnsi="Times New Roman"/>
          <w:sz w:val="28"/>
          <w:szCs w:val="28"/>
        </w:rPr>
        <w:t>ныш. – М.: ЮНИТИ-ДАНА, 2011. – 799 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bCs/>
          <w:sz w:val="28"/>
          <w:szCs w:val="28"/>
        </w:rPr>
        <w:t xml:space="preserve">8. </w:t>
      </w:r>
      <w:r w:rsidRPr="00A211C6">
        <w:rPr>
          <w:rFonts w:ascii="Times New Roman" w:hAnsi="Times New Roman"/>
          <w:sz w:val="28"/>
          <w:szCs w:val="28"/>
        </w:rPr>
        <w:t>Философова Т.Г. Конкуренция. Инновации. Конкурентоспособность [Текст] / Т.Г. Философова, В.А. Быков. – М.: ЮНИТИ-ДАНА, 2012. – 295 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9. Бун Л. Современный маркетинг </w:t>
      </w:r>
      <w:r w:rsidRPr="00A211C6">
        <w:rPr>
          <w:rFonts w:ascii="Times New Roman" w:hAnsi="Times New Roman"/>
          <w:iCs/>
          <w:sz w:val="28"/>
          <w:szCs w:val="28"/>
        </w:rPr>
        <w:t xml:space="preserve">[Текст] </w:t>
      </w:r>
      <w:r w:rsidRPr="00A211C6">
        <w:rPr>
          <w:rFonts w:ascii="Times New Roman" w:hAnsi="Times New Roman"/>
          <w:sz w:val="28"/>
          <w:szCs w:val="28"/>
        </w:rPr>
        <w:t>/ Л. Бун, Д. Курц; пер. с англ. В. Н. Егорова. – М.: ЮНИТИ-ДАНА, 2005. – 212 с.</w:t>
      </w:r>
    </w:p>
    <w:p w:rsidR="00E33C2C" w:rsidRPr="002303B7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bCs/>
          <w:sz w:val="28"/>
          <w:szCs w:val="28"/>
        </w:rPr>
        <w:t xml:space="preserve">10. Бусаркина В.В. Понятие клиентоориентированности предприятия и проблемы ее оценки // Проблемы современной экономики. – 2007. – № 4 (24). </w:t>
      </w:r>
      <w:r w:rsidRPr="00A211C6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2303B7">
        <w:rPr>
          <w:rFonts w:ascii="Times New Roman" w:hAnsi="Times New Roman"/>
          <w:sz w:val="28"/>
          <w:szCs w:val="28"/>
        </w:rPr>
        <w:t xml:space="preserve">Режим доступа: </w:t>
      </w:r>
      <w:r w:rsidRPr="00A211C6">
        <w:rPr>
          <w:rFonts w:ascii="Times New Roman" w:hAnsi="Times New Roman"/>
          <w:sz w:val="28"/>
          <w:szCs w:val="28"/>
        </w:rPr>
        <w:t>http://www.m-econo</w:t>
      </w:r>
      <w:r w:rsidRPr="002303B7">
        <w:rPr>
          <w:rFonts w:ascii="Times New Roman" w:hAnsi="Times New Roman"/>
          <w:sz w:val="28"/>
          <w:szCs w:val="28"/>
        </w:rPr>
        <w:t>-</w:t>
      </w:r>
      <w:r w:rsidRPr="00A211C6">
        <w:rPr>
          <w:rFonts w:ascii="Times New Roman" w:hAnsi="Times New Roman"/>
          <w:sz w:val="28"/>
          <w:szCs w:val="28"/>
        </w:rPr>
        <w:t>my.ru/art.php?nArtId=16</w:t>
      </w:r>
      <w:r>
        <w:rPr>
          <w:rFonts w:ascii="Times New Roman" w:hAnsi="Times New Roman"/>
          <w:sz w:val="28"/>
          <w:szCs w:val="28"/>
        </w:rPr>
        <w:t xml:space="preserve">60 </w:t>
      </w:r>
      <w:r w:rsidRPr="002303B7">
        <w:rPr>
          <w:rFonts w:ascii="Times New Roman" w:hAnsi="Times New Roman"/>
          <w:sz w:val="28"/>
          <w:szCs w:val="28"/>
        </w:rPr>
        <w:t>(доступ свободный) – Загл. с экрана. – Яз. рус.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11. Хамел Г. Конкурируя за будущее. Создание рынков завтрашнего дня [Текст] / Г. Хамел, К.К. Прахалад; пер. с анг. – М.: Олимп-Бизнес, 2002. – 288 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12. </w:t>
      </w:r>
      <w:r w:rsidRPr="00A211C6">
        <w:rPr>
          <w:rStyle w:val="a5"/>
          <w:rFonts w:ascii="Times New Roman" w:hAnsi="Times New Roman"/>
          <w:b w:val="0"/>
          <w:sz w:val="28"/>
          <w:szCs w:val="28"/>
        </w:rPr>
        <w:t xml:space="preserve">Ефремов В.С. </w:t>
      </w:r>
      <w:r w:rsidRPr="00A211C6">
        <w:rPr>
          <w:rFonts w:ascii="Times New Roman" w:hAnsi="Times New Roman"/>
          <w:sz w:val="28"/>
          <w:szCs w:val="28"/>
        </w:rPr>
        <w:t>Ключевая компетенция организации как объект стр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тегического анализа</w:t>
      </w:r>
      <w:r w:rsidRPr="00A211C6">
        <w:rPr>
          <w:rStyle w:val="a5"/>
          <w:rFonts w:ascii="Times New Roman" w:hAnsi="Times New Roman"/>
          <w:b w:val="0"/>
          <w:sz w:val="28"/>
          <w:szCs w:val="28"/>
        </w:rPr>
        <w:t xml:space="preserve"> / В.С. Ефремов, И.А. Ханыков // Менеджмент в России и за рубежом. – 2002. – № 2.</w:t>
      </w:r>
      <w:r w:rsidRPr="00A211C6">
        <w:rPr>
          <w:rFonts w:ascii="Times New Roman" w:hAnsi="Times New Roman"/>
          <w:sz w:val="28"/>
          <w:szCs w:val="28"/>
        </w:rPr>
        <w:t xml:space="preserve"> [Электронный ресурс]. </w:t>
      </w:r>
      <w:r w:rsidRPr="002303B7">
        <w:rPr>
          <w:rFonts w:ascii="Times New Roman" w:hAnsi="Times New Roman"/>
          <w:sz w:val="28"/>
          <w:szCs w:val="28"/>
        </w:rPr>
        <w:t xml:space="preserve">Режим доступа: </w:t>
      </w:r>
      <w:r w:rsidRPr="00A211C6">
        <w:rPr>
          <w:rFonts w:ascii="Times New Roman" w:hAnsi="Times New Roman"/>
          <w:sz w:val="28"/>
          <w:szCs w:val="28"/>
        </w:rPr>
        <w:t>http://www.cfin.ru/press/mana-gement/2002-2/02.shtml</w:t>
      </w:r>
      <w:r w:rsidRPr="002303B7">
        <w:rPr>
          <w:rFonts w:ascii="Times New Roman" w:hAnsi="Times New Roman"/>
          <w:sz w:val="28"/>
          <w:szCs w:val="28"/>
        </w:rPr>
        <w:t xml:space="preserve"> (доступ свободный) – Загл. с</w:t>
      </w:r>
      <w:r>
        <w:rPr>
          <w:rFonts w:ascii="Times New Roman" w:hAnsi="Times New Roman"/>
          <w:sz w:val="28"/>
          <w:szCs w:val="28"/>
        </w:rPr>
        <w:t xml:space="preserve"> экрана. – Яз. рус</w:t>
      </w:r>
      <w:r w:rsidRPr="00A211C6">
        <w:rPr>
          <w:rFonts w:ascii="Times New Roman" w:hAnsi="Times New Roman"/>
          <w:sz w:val="28"/>
          <w:szCs w:val="28"/>
        </w:rPr>
        <w:t>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13. Белякова Г.Я. Ключевые компетенции как основа устойчивого ко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курентного преимущества предприятия / Г.Я. Белякова, Е.В. Сумина // И</w:t>
      </w:r>
      <w:r w:rsidRPr="00A211C6">
        <w:rPr>
          <w:rFonts w:ascii="Times New Roman" w:hAnsi="Times New Roman"/>
          <w:sz w:val="28"/>
          <w:szCs w:val="28"/>
        </w:rPr>
        <w:t>с</w:t>
      </w:r>
      <w:r w:rsidRPr="00A211C6">
        <w:rPr>
          <w:rFonts w:ascii="Times New Roman" w:hAnsi="Times New Roman"/>
          <w:sz w:val="28"/>
          <w:szCs w:val="28"/>
        </w:rPr>
        <w:t xml:space="preserve">следовано в России: электронный журнал, 2005. [Электронный ресурс]. </w:t>
      </w:r>
      <w:r w:rsidRPr="002303B7">
        <w:rPr>
          <w:rFonts w:ascii="Times New Roman" w:hAnsi="Times New Roman"/>
          <w:sz w:val="28"/>
          <w:szCs w:val="28"/>
        </w:rPr>
        <w:t>Р</w:t>
      </w:r>
      <w:r w:rsidRPr="002303B7">
        <w:rPr>
          <w:rFonts w:ascii="Times New Roman" w:hAnsi="Times New Roman"/>
          <w:sz w:val="28"/>
          <w:szCs w:val="28"/>
        </w:rPr>
        <w:t>е</w:t>
      </w:r>
      <w:r w:rsidRPr="002303B7">
        <w:rPr>
          <w:rFonts w:ascii="Times New Roman" w:hAnsi="Times New Roman"/>
          <w:sz w:val="28"/>
          <w:szCs w:val="28"/>
        </w:rPr>
        <w:t xml:space="preserve">жим доступа: </w:t>
      </w:r>
      <w:r w:rsidRPr="00A211C6">
        <w:rPr>
          <w:rFonts w:ascii="Times New Roman" w:hAnsi="Times New Roman"/>
          <w:sz w:val="28"/>
          <w:szCs w:val="28"/>
          <w:lang w:val="en-US"/>
        </w:rPr>
        <w:t>http</w:t>
      </w:r>
      <w:r w:rsidRPr="00A211C6">
        <w:rPr>
          <w:rFonts w:ascii="Times New Roman" w:hAnsi="Times New Roman"/>
          <w:sz w:val="28"/>
          <w:szCs w:val="28"/>
        </w:rPr>
        <w:t>://</w:t>
      </w:r>
      <w:r w:rsidRPr="00A211C6">
        <w:rPr>
          <w:rFonts w:ascii="Times New Roman" w:hAnsi="Times New Roman"/>
          <w:sz w:val="28"/>
          <w:szCs w:val="28"/>
          <w:lang w:val="en-US"/>
        </w:rPr>
        <w:t>zhurnal</w:t>
      </w:r>
      <w:r w:rsidRPr="00A211C6">
        <w:rPr>
          <w:rFonts w:ascii="Times New Roman" w:hAnsi="Times New Roman"/>
          <w:sz w:val="28"/>
          <w:szCs w:val="28"/>
        </w:rPr>
        <w:t>.</w:t>
      </w:r>
      <w:r w:rsidRPr="00A211C6">
        <w:rPr>
          <w:rFonts w:ascii="Times New Roman" w:hAnsi="Times New Roman"/>
          <w:sz w:val="28"/>
          <w:szCs w:val="28"/>
          <w:lang w:val="en-US"/>
        </w:rPr>
        <w:t>ape</w:t>
      </w:r>
      <w:r w:rsidRPr="00A211C6">
        <w:rPr>
          <w:rFonts w:ascii="Times New Roman" w:hAnsi="Times New Roman"/>
          <w:sz w:val="28"/>
          <w:szCs w:val="28"/>
        </w:rPr>
        <w:t>.</w:t>
      </w:r>
      <w:r w:rsidRPr="00A211C6">
        <w:rPr>
          <w:rFonts w:ascii="Times New Roman" w:hAnsi="Times New Roman"/>
          <w:sz w:val="28"/>
          <w:szCs w:val="28"/>
          <w:lang w:val="en-US"/>
        </w:rPr>
        <w:t>relarn</w:t>
      </w:r>
      <w:r w:rsidRPr="00A211C6">
        <w:rPr>
          <w:rFonts w:ascii="Times New Roman" w:hAnsi="Times New Roman"/>
          <w:sz w:val="28"/>
          <w:szCs w:val="28"/>
        </w:rPr>
        <w:t>.</w:t>
      </w:r>
      <w:r w:rsidRPr="00A211C6">
        <w:rPr>
          <w:rFonts w:ascii="Times New Roman" w:hAnsi="Times New Roman"/>
          <w:sz w:val="28"/>
          <w:szCs w:val="28"/>
          <w:lang w:val="en-US"/>
        </w:rPr>
        <w:t>ru</w:t>
      </w:r>
      <w:r w:rsidRPr="00A211C6">
        <w:rPr>
          <w:rFonts w:ascii="Times New Roman" w:hAnsi="Times New Roman"/>
          <w:sz w:val="28"/>
          <w:szCs w:val="28"/>
        </w:rPr>
        <w:t>/</w:t>
      </w:r>
      <w:r w:rsidRPr="00A211C6">
        <w:rPr>
          <w:rFonts w:ascii="Times New Roman" w:hAnsi="Times New Roman"/>
          <w:sz w:val="28"/>
          <w:szCs w:val="28"/>
          <w:lang w:val="en-US"/>
        </w:rPr>
        <w:t>articles</w:t>
      </w:r>
      <w:r w:rsidRPr="00A211C6">
        <w:rPr>
          <w:rFonts w:ascii="Times New Roman" w:hAnsi="Times New Roman"/>
          <w:sz w:val="28"/>
          <w:szCs w:val="28"/>
        </w:rPr>
        <w:t>/2005/104.</w:t>
      </w:r>
      <w:r w:rsidRPr="00A211C6">
        <w:rPr>
          <w:rFonts w:ascii="Times New Roman" w:hAnsi="Times New Roman"/>
          <w:sz w:val="28"/>
          <w:szCs w:val="28"/>
          <w:lang w:val="en-US"/>
        </w:rPr>
        <w:t>pdf</w:t>
      </w:r>
      <w:r w:rsidRPr="002303B7">
        <w:rPr>
          <w:rFonts w:ascii="Times New Roman" w:hAnsi="Times New Roman"/>
          <w:sz w:val="28"/>
          <w:szCs w:val="28"/>
        </w:rPr>
        <w:t xml:space="preserve"> (доступ свобо</w:t>
      </w:r>
      <w:r w:rsidRPr="002303B7">
        <w:rPr>
          <w:rFonts w:ascii="Times New Roman" w:hAnsi="Times New Roman"/>
          <w:sz w:val="28"/>
          <w:szCs w:val="28"/>
        </w:rPr>
        <w:t>д</w:t>
      </w:r>
      <w:r w:rsidRPr="002303B7">
        <w:rPr>
          <w:rFonts w:ascii="Times New Roman" w:hAnsi="Times New Roman"/>
          <w:sz w:val="28"/>
          <w:szCs w:val="28"/>
        </w:rPr>
        <w:t>ный) – Загл. с</w:t>
      </w:r>
      <w:r>
        <w:rPr>
          <w:rFonts w:ascii="Times New Roman" w:hAnsi="Times New Roman"/>
          <w:sz w:val="28"/>
          <w:szCs w:val="28"/>
        </w:rPr>
        <w:t xml:space="preserve"> экрана. – Яз. рус</w:t>
      </w:r>
      <w:r w:rsidRPr="00A211C6">
        <w:rPr>
          <w:rFonts w:ascii="Times New Roman" w:hAnsi="Times New Roman"/>
          <w:sz w:val="28"/>
          <w:szCs w:val="28"/>
        </w:rPr>
        <w:t>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14. </w:t>
      </w:r>
      <w:r w:rsidRPr="00A211C6">
        <w:rPr>
          <w:rFonts w:ascii="Times New Roman" w:hAnsi="Times New Roman"/>
          <w:sz w:val="28"/>
          <w:szCs w:val="28"/>
          <w:lang w:eastAsia="ru-RU"/>
        </w:rPr>
        <w:t>Тис Д. Дж. Динамические способности фирмы и стратегическое управление [Текст] / Д. Дж. Тис, Г. Пизано, Э. Шуен // Вестник СПбГу. Сер. Менеджмент. – 2003. – Вып. 4. – С. 133 — 184.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1C6">
        <w:rPr>
          <w:rFonts w:ascii="Times New Roman" w:hAnsi="Times New Roman"/>
          <w:sz w:val="28"/>
          <w:szCs w:val="28"/>
          <w:lang w:eastAsia="ru-RU"/>
        </w:rPr>
        <w:lastRenderedPageBreak/>
        <w:t>15. Когут Б. Знания фирмы, комбинационные способности и реплик</w:t>
      </w:r>
      <w:r w:rsidRPr="00A211C6">
        <w:rPr>
          <w:rFonts w:ascii="Times New Roman" w:hAnsi="Times New Roman"/>
          <w:sz w:val="28"/>
          <w:szCs w:val="28"/>
          <w:lang w:eastAsia="ru-RU"/>
        </w:rPr>
        <w:t>а</w:t>
      </w:r>
      <w:r w:rsidRPr="00A211C6">
        <w:rPr>
          <w:rFonts w:ascii="Times New Roman" w:hAnsi="Times New Roman"/>
          <w:sz w:val="28"/>
          <w:szCs w:val="28"/>
          <w:lang w:eastAsia="ru-RU"/>
        </w:rPr>
        <w:t>ция технологии [Текст] / Б. Когут, У. Занлдер / Российский журнал менед</w:t>
      </w:r>
      <w:r w:rsidRPr="00A211C6">
        <w:rPr>
          <w:rFonts w:ascii="Times New Roman" w:hAnsi="Times New Roman"/>
          <w:sz w:val="28"/>
          <w:szCs w:val="28"/>
          <w:lang w:eastAsia="ru-RU"/>
        </w:rPr>
        <w:t>ж</w:t>
      </w:r>
      <w:r w:rsidRPr="00A211C6">
        <w:rPr>
          <w:rFonts w:ascii="Times New Roman" w:hAnsi="Times New Roman"/>
          <w:sz w:val="28"/>
          <w:szCs w:val="28"/>
          <w:lang w:eastAsia="ru-RU"/>
        </w:rPr>
        <w:t xml:space="preserve">мента. – 2004. – № 2 (1). – С. 121 – 140. 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A211C6">
        <w:rPr>
          <w:rFonts w:ascii="Times New Roman" w:hAnsi="Times New Roman"/>
          <w:sz w:val="28"/>
          <w:szCs w:val="28"/>
        </w:rPr>
        <w:t>Андреева Т.Е. Динамические способности фирмы: что необходимо, чтобы они были динамическими?</w:t>
      </w:r>
      <w:r w:rsidRPr="00A211C6">
        <w:rPr>
          <w:rFonts w:ascii="Times New Roman" w:hAnsi="Times New Roman"/>
          <w:sz w:val="28"/>
          <w:szCs w:val="28"/>
          <w:lang w:eastAsia="ru-RU"/>
        </w:rPr>
        <w:t xml:space="preserve"> [Текст] </w:t>
      </w:r>
      <w:r w:rsidRPr="00A211C6">
        <w:rPr>
          <w:rFonts w:ascii="Times New Roman" w:hAnsi="Times New Roman"/>
          <w:sz w:val="28"/>
          <w:szCs w:val="28"/>
        </w:rPr>
        <w:t>/ Т.Е. Андреева, В.А. Чайка // Н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>учные доклады № 2R–2006. – СПб.: НИ</w:t>
      </w:r>
      <w:r>
        <w:rPr>
          <w:rFonts w:ascii="Times New Roman" w:hAnsi="Times New Roman"/>
          <w:sz w:val="28"/>
          <w:szCs w:val="28"/>
        </w:rPr>
        <w:t>И менеджмента СПбГУ, 2006. – 32 </w:t>
      </w:r>
      <w:r w:rsidRPr="00A211C6">
        <w:rPr>
          <w:rFonts w:ascii="Times New Roman" w:hAnsi="Times New Roman"/>
          <w:sz w:val="28"/>
          <w:szCs w:val="28"/>
        </w:rPr>
        <w:t>с. (http://www.gsom.spbu.ru/files/upload/niim/publishing/papers/2006/2(R)_</w:t>
      </w:r>
      <w:r w:rsidRPr="002303B7">
        <w:rPr>
          <w:rFonts w:ascii="Times New Roman" w:hAnsi="Times New Roman"/>
          <w:sz w:val="28"/>
          <w:szCs w:val="28"/>
        </w:rPr>
        <w:t xml:space="preserve"> </w:t>
      </w:r>
      <w:r w:rsidRPr="00A211C6">
        <w:rPr>
          <w:rFonts w:ascii="Times New Roman" w:hAnsi="Times New Roman"/>
          <w:sz w:val="28"/>
          <w:szCs w:val="28"/>
        </w:rPr>
        <w:t>2006.pdf).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17. </w:t>
      </w:r>
      <w:r w:rsidRPr="00A211C6">
        <w:rPr>
          <w:rFonts w:ascii="Times New Roman" w:hAnsi="Times New Roman"/>
          <w:sz w:val="28"/>
          <w:szCs w:val="28"/>
          <w:lang w:eastAsia="ru-RU"/>
        </w:rPr>
        <w:t>Тис Д. Дж. Выявление динамических способностей: природа и ми</w:t>
      </w:r>
      <w:r w:rsidRPr="00A211C6">
        <w:rPr>
          <w:rFonts w:ascii="Times New Roman" w:hAnsi="Times New Roman"/>
          <w:sz w:val="28"/>
          <w:szCs w:val="28"/>
          <w:lang w:eastAsia="ru-RU"/>
        </w:rPr>
        <w:t>к</w:t>
      </w:r>
      <w:r w:rsidRPr="00A211C6">
        <w:rPr>
          <w:rFonts w:ascii="Times New Roman" w:hAnsi="Times New Roman"/>
          <w:sz w:val="28"/>
          <w:szCs w:val="28"/>
          <w:lang w:eastAsia="ru-RU"/>
        </w:rPr>
        <w:t>рооснования (устойчивых) результатов компании [Текст] // Российский жу</w:t>
      </w:r>
      <w:r w:rsidRPr="00A211C6">
        <w:rPr>
          <w:rFonts w:ascii="Times New Roman" w:hAnsi="Times New Roman"/>
          <w:sz w:val="28"/>
          <w:szCs w:val="28"/>
          <w:lang w:eastAsia="ru-RU"/>
        </w:rPr>
        <w:t>р</w:t>
      </w:r>
      <w:r w:rsidRPr="00A211C6">
        <w:rPr>
          <w:rFonts w:ascii="Times New Roman" w:hAnsi="Times New Roman"/>
          <w:sz w:val="28"/>
          <w:szCs w:val="28"/>
          <w:lang w:eastAsia="ru-RU"/>
        </w:rPr>
        <w:t>нал менеджмента. – 2009. – Т. 7. – № 4. – С. 59 — 108.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18. Чуйкин А. М. Концепция динамических способностей и анализ стратегического потенциала обучающейся организации // Единая редакция научных журналов БФУ им. И. Канта. – 2011. – Вып. 9. - С. 147 – 162. [Эле</w:t>
      </w:r>
      <w:r w:rsidRPr="00A211C6">
        <w:rPr>
          <w:rFonts w:ascii="Times New Roman" w:hAnsi="Times New Roman"/>
          <w:sz w:val="28"/>
          <w:szCs w:val="28"/>
        </w:rPr>
        <w:t>к</w:t>
      </w:r>
      <w:r w:rsidRPr="00A211C6">
        <w:rPr>
          <w:rFonts w:ascii="Times New Roman" w:hAnsi="Times New Roman"/>
          <w:sz w:val="28"/>
          <w:szCs w:val="28"/>
        </w:rPr>
        <w:t xml:space="preserve">тронный ресурс]. </w:t>
      </w:r>
      <w:r w:rsidRPr="002303B7">
        <w:rPr>
          <w:rFonts w:ascii="Times New Roman" w:hAnsi="Times New Roman"/>
          <w:sz w:val="28"/>
          <w:szCs w:val="28"/>
        </w:rPr>
        <w:t xml:space="preserve">Режим доступа: </w:t>
      </w:r>
      <w:r w:rsidRPr="00A211C6">
        <w:rPr>
          <w:rFonts w:ascii="Times New Roman" w:hAnsi="Times New Roman"/>
          <w:sz w:val="28"/>
          <w:szCs w:val="28"/>
          <w:lang w:val="en-US"/>
        </w:rPr>
        <w:t>http</w:t>
      </w:r>
      <w:r w:rsidRPr="00A211C6">
        <w:rPr>
          <w:rFonts w:ascii="Times New Roman" w:hAnsi="Times New Roman"/>
          <w:sz w:val="28"/>
          <w:szCs w:val="28"/>
        </w:rPr>
        <w:t>://</w:t>
      </w:r>
      <w:r w:rsidRPr="00A211C6">
        <w:rPr>
          <w:rFonts w:ascii="Times New Roman" w:hAnsi="Times New Roman"/>
          <w:sz w:val="28"/>
          <w:szCs w:val="28"/>
          <w:lang w:val="en-US"/>
        </w:rPr>
        <w:t>journals</w:t>
      </w:r>
      <w:r w:rsidRPr="00A211C6">
        <w:rPr>
          <w:rFonts w:ascii="Times New Roman" w:hAnsi="Times New Roman"/>
          <w:sz w:val="28"/>
          <w:szCs w:val="28"/>
        </w:rPr>
        <w:t>.</w:t>
      </w:r>
      <w:r w:rsidRPr="00A211C6">
        <w:rPr>
          <w:rFonts w:ascii="Times New Roman" w:hAnsi="Times New Roman"/>
          <w:sz w:val="28"/>
          <w:szCs w:val="28"/>
          <w:lang w:val="en-US"/>
        </w:rPr>
        <w:t>kantiana</w:t>
      </w:r>
      <w:r w:rsidRPr="00A211C6">
        <w:rPr>
          <w:rFonts w:ascii="Times New Roman" w:hAnsi="Times New Roman"/>
          <w:sz w:val="28"/>
          <w:szCs w:val="28"/>
        </w:rPr>
        <w:t>.</w:t>
      </w:r>
      <w:r w:rsidRPr="00A211C6">
        <w:rPr>
          <w:rFonts w:ascii="Times New Roman" w:hAnsi="Times New Roman"/>
          <w:sz w:val="28"/>
          <w:szCs w:val="28"/>
          <w:lang w:val="en-US"/>
        </w:rPr>
        <w:t>ru</w:t>
      </w:r>
      <w:r w:rsidRPr="00A211C6">
        <w:rPr>
          <w:rFonts w:ascii="Times New Roman" w:hAnsi="Times New Roman"/>
          <w:sz w:val="28"/>
          <w:szCs w:val="28"/>
        </w:rPr>
        <w:t>/</w:t>
      </w:r>
      <w:r w:rsidRPr="00A211C6">
        <w:rPr>
          <w:rFonts w:ascii="Times New Roman" w:hAnsi="Times New Roman"/>
          <w:sz w:val="28"/>
          <w:szCs w:val="28"/>
          <w:lang w:val="en-US"/>
        </w:rPr>
        <w:t>upload</w:t>
      </w:r>
      <w:r w:rsidRPr="00A211C6">
        <w:rPr>
          <w:rFonts w:ascii="Times New Roman" w:hAnsi="Times New Roman"/>
          <w:sz w:val="28"/>
          <w:szCs w:val="28"/>
        </w:rPr>
        <w:t>/</w:t>
      </w:r>
      <w:r w:rsidRPr="00A211C6">
        <w:rPr>
          <w:rFonts w:ascii="Times New Roman" w:hAnsi="Times New Roman"/>
          <w:sz w:val="28"/>
          <w:szCs w:val="28"/>
          <w:lang w:val="en-US"/>
        </w:rPr>
        <w:t>ib</w:t>
      </w:r>
      <w:r w:rsidRPr="002303B7">
        <w:rPr>
          <w:rFonts w:ascii="Times New Roman" w:hAnsi="Times New Roman"/>
          <w:sz w:val="28"/>
          <w:szCs w:val="28"/>
        </w:rPr>
        <w:t>-</w:t>
      </w:r>
      <w:r w:rsidRPr="00A211C6">
        <w:rPr>
          <w:rFonts w:ascii="Times New Roman" w:hAnsi="Times New Roman"/>
          <w:sz w:val="28"/>
          <w:szCs w:val="28"/>
          <w:lang w:val="en-US"/>
        </w:rPr>
        <w:t>lock</w:t>
      </w:r>
      <w:r w:rsidRPr="00A211C6">
        <w:rPr>
          <w:rFonts w:ascii="Times New Roman" w:hAnsi="Times New Roman"/>
          <w:sz w:val="28"/>
          <w:szCs w:val="28"/>
        </w:rPr>
        <w:t>/</w:t>
      </w:r>
      <w:r w:rsidRPr="00A211C6">
        <w:rPr>
          <w:rFonts w:ascii="Times New Roman" w:hAnsi="Times New Roman"/>
          <w:sz w:val="28"/>
          <w:szCs w:val="28"/>
          <w:lang w:val="en-US"/>
        </w:rPr>
        <w:t>e</w:t>
      </w:r>
      <w:r w:rsidRPr="00A211C6">
        <w:rPr>
          <w:rFonts w:ascii="Times New Roman" w:hAnsi="Times New Roman"/>
          <w:sz w:val="28"/>
          <w:szCs w:val="28"/>
        </w:rPr>
        <w:t>5</w:t>
      </w:r>
      <w:r w:rsidRPr="00A211C6">
        <w:rPr>
          <w:rFonts w:ascii="Times New Roman" w:hAnsi="Times New Roman"/>
          <w:sz w:val="28"/>
          <w:szCs w:val="28"/>
          <w:lang w:val="en-US"/>
        </w:rPr>
        <w:t>d</w:t>
      </w:r>
      <w:r w:rsidRPr="00A211C6">
        <w:rPr>
          <w:rFonts w:ascii="Times New Roman" w:hAnsi="Times New Roman"/>
          <w:sz w:val="28"/>
          <w:szCs w:val="28"/>
        </w:rPr>
        <w:t>/</w:t>
      </w:r>
      <w:r w:rsidRPr="00A211C6">
        <w:rPr>
          <w:rFonts w:ascii="Times New Roman" w:hAnsi="Times New Roman"/>
          <w:sz w:val="28"/>
          <w:szCs w:val="28"/>
          <w:lang w:val="en-US"/>
        </w:rPr>
        <w:t>ju</w:t>
      </w:r>
      <w:r w:rsidRPr="00A211C6">
        <w:rPr>
          <w:rFonts w:ascii="Times New Roman" w:hAnsi="Times New Roman"/>
          <w:sz w:val="28"/>
          <w:szCs w:val="28"/>
        </w:rPr>
        <w:t>-</w:t>
      </w:r>
      <w:r w:rsidRPr="00A211C6">
        <w:rPr>
          <w:rFonts w:ascii="Times New Roman" w:hAnsi="Times New Roman"/>
          <w:sz w:val="28"/>
          <w:szCs w:val="28"/>
          <w:lang w:val="en-US"/>
        </w:rPr>
        <w:t>gjmwumipas</w:t>
      </w:r>
      <w:r w:rsidRPr="00A211C6">
        <w:rPr>
          <w:rFonts w:ascii="Times New Roman" w:hAnsi="Times New Roman"/>
          <w:sz w:val="28"/>
          <w:szCs w:val="28"/>
        </w:rPr>
        <w:t>%20_147-162.</w:t>
      </w:r>
      <w:r w:rsidRPr="00A211C6">
        <w:rPr>
          <w:rFonts w:ascii="Times New Roman" w:hAnsi="Times New Roman"/>
          <w:sz w:val="28"/>
          <w:szCs w:val="28"/>
          <w:lang w:val="en-US"/>
        </w:rPr>
        <w:t>pdf</w:t>
      </w:r>
      <w:r w:rsidRPr="002303B7">
        <w:rPr>
          <w:rFonts w:ascii="Times New Roman" w:hAnsi="Times New Roman"/>
          <w:sz w:val="28"/>
          <w:szCs w:val="28"/>
        </w:rPr>
        <w:t xml:space="preserve"> (доступ свободный) – Загл. с</w:t>
      </w:r>
      <w:r>
        <w:rPr>
          <w:rFonts w:ascii="Times New Roman" w:hAnsi="Times New Roman"/>
          <w:sz w:val="28"/>
          <w:szCs w:val="28"/>
        </w:rPr>
        <w:t xml:space="preserve"> экрана. – Яз. рус</w:t>
      </w:r>
      <w:r w:rsidRPr="00A211C6">
        <w:rPr>
          <w:rFonts w:ascii="Times New Roman" w:hAnsi="Times New Roman"/>
          <w:sz w:val="28"/>
          <w:szCs w:val="28"/>
        </w:rPr>
        <w:t>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19. Сербиновский Б.Ю. Соотношение упорядоченности и хаоса прои</w:t>
      </w:r>
      <w:r w:rsidRPr="00A211C6">
        <w:rPr>
          <w:rFonts w:ascii="Times New Roman" w:hAnsi="Times New Roman"/>
          <w:sz w:val="28"/>
          <w:szCs w:val="28"/>
        </w:rPr>
        <w:t>з</w:t>
      </w:r>
      <w:r w:rsidRPr="00A211C6">
        <w:rPr>
          <w:rFonts w:ascii="Times New Roman" w:hAnsi="Times New Roman"/>
          <w:sz w:val="28"/>
          <w:szCs w:val="28"/>
        </w:rPr>
        <w:t xml:space="preserve">водственной системы </w:t>
      </w:r>
      <w:r w:rsidRPr="00A211C6">
        <w:rPr>
          <w:rFonts w:ascii="Times New Roman" w:hAnsi="Times New Roman"/>
          <w:sz w:val="28"/>
          <w:szCs w:val="28"/>
          <w:lang w:eastAsia="ru-RU"/>
        </w:rPr>
        <w:t xml:space="preserve">[Текст] </w:t>
      </w:r>
      <w:r w:rsidRPr="00A211C6">
        <w:rPr>
          <w:rFonts w:ascii="Times New Roman" w:hAnsi="Times New Roman"/>
          <w:sz w:val="28"/>
          <w:szCs w:val="28"/>
        </w:rPr>
        <w:t>// Организатор производства. – 1998. – № 2(7). – C.11 – 15.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20. Сербиновский Б.Ю. О содержании терминов «инновационная эк</w:t>
      </w:r>
      <w:r w:rsidRPr="00A211C6">
        <w:rPr>
          <w:rFonts w:ascii="Times New Roman" w:hAnsi="Times New Roman"/>
          <w:sz w:val="28"/>
          <w:szCs w:val="28"/>
        </w:rPr>
        <w:t>о</w:t>
      </w:r>
      <w:r w:rsidRPr="00A211C6">
        <w:rPr>
          <w:rFonts w:ascii="Times New Roman" w:hAnsi="Times New Roman"/>
          <w:sz w:val="28"/>
          <w:szCs w:val="28"/>
        </w:rPr>
        <w:t xml:space="preserve">номика», «новая экономика» и «экономика знаний» / Б.Ю. Сербиновский, О.С. Захарова // Политематический сетевой электронный научный журнал Кубанского государственного аграрного университета (Научный журнал КубГАУ). – 2010. – № 61 (07). [Электронный ресурс]. </w:t>
      </w:r>
      <w:r w:rsidRPr="002303B7">
        <w:rPr>
          <w:rFonts w:ascii="Times New Roman" w:hAnsi="Times New Roman"/>
          <w:sz w:val="28"/>
          <w:szCs w:val="28"/>
        </w:rPr>
        <w:t xml:space="preserve">Режим доступа: </w:t>
      </w:r>
      <w:r w:rsidRPr="00A211C6">
        <w:rPr>
          <w:rFonts w:ascii="Times New Roman" w:hAnsi="Times New Roman"/>
          <w:sz w:val="28"/>
          <w:szCs w:val="28"/>
        </w:rPr>
        <w:t>http://ej.kubagro.ru/2010/07/pdf/11.pdf</w:t>
      </w:r>
      <w:r w:rsidRPr="002303B7">
        <w:rPr>
          <w:rFonts w:ascii="Times New Roman" w:hAnsi="Times New Roman"/>
          <w:sz w:val="28"/>
          <w:szCs w:val="28"/>
        </w:rPr>
        <w:t xml:space="preserve"> (доступ свободный) – Загл. с</w:t>
      </w:r>
      <w:r>
        <w:rPr>
          <w:rFonts w:ascii="Times New Roman" w:hAnsi="Times New Roman"/>
          <w:sz w:val="28"/>
          <w:szCs w:val="28"/>
        </w:rPr>
        <w:t xml:space="preserve"> экрана. – Яз. рус</w:t>
      </w:r>
      <w:r w:rsidRPr="00A211C6">
        <w:rPr>
          <w:rFonts w:ascii="Times New Roman" w:hAnsi="Times New Roman"/>
          <w:sz w:val="28"/>
          <w:szCs w:val="28"/>
        </w:rPr>
        <w:t>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21. Сербиновский Б.Ю. Диагностика и совершенствование производс</w:t>
      </w:r>
      <w:r w:rsidRPr="00A211C6">
        <w:rPr>
          <w:rFonts w:ascii="Times New Roman" w:hAnsi="Times New Roman"/>
          <w:sz w:val="28"/>
          <w:szCs w:val="28"/>
        </w:rPr>
        <w:t>т</w:t>
      </w:r>
      <w:r w:rsidRPr="00A211C6">
        <w:rPr>
          <w:rFonts w:ascii="Times New Roman" w:hAnsi="Times New Roman"/>
          <w:sz w:val="28"/>
          <w:szCs w:val="28"/>
        </w:rPr>
        <w:t>венных систем (монография)</w:t>
      </w:r>
      <w:r w:rsidRPr="00A211C6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r w:rsidRPr="00A211C6">
        <w:rPr>
          <w:rFonts w:ascii="Times New Roman" w:hAnsi="Times New Roman"/>
          <w:sz w:val="28"/>
          <w:szCs w:val="28"/>
        </w:rPr>
        <w:t>. – Ростов н/Д: Пегас, 1996. – 198 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lastRenderedPageBreak/>
        <w:t>22. Сербиновский Б.Ю. Теория и методы диагностики производстве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ных систем (монография)</w:t>
      </w:r>
      <w:r w:rsidRPr="00A211C6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r w:rsidRPr="00A211C6">
        <w:rPr>
          <w:rFonts w:ascii="Times New Roman" w:hAnsi="Times New Roman"/>
          <w:sz w:val="28"/>
          <w:szCs w:val="28"/>
        </w:rPr>
        <w:t>. – Новочеркасск: ЮРГТУ, 2000. – 158 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23. Сербиновский Б.Ю. Стратегия интеллектуального лидерства ун</w:t>
      </w:r>
      <w:r w:rsidRPr="00A211C6">
        <w:rPr>
          <w:rFonts w:ascii="Times New Roman" w:hAnsi="Times New Roman"/>
          <w:sz w:val="28"/>
          <w:szCs w:val="28"/>
        </w:rPr>
        <w:t>и</w:t>
      </w:r>
      <w:r w:rsidRPr="00A211C6">
        <w:rPr>
          <w:rFonts w:ascii="Times New Roman" w:hAnsi="Times New Roman"/>
          <w:sz w:val="28"/>
          <w:szCs w:val="28"/>
        </w:rPr>
        <w:t>верситета нового типа на рынке образовательных и научных услуг (моногр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 xml:space="preserve">фия) </w:t>
      </w:r>
      <w:r w:rsidRPr="00A211C6">
        <w:rPr>
          <w:rFonts w:ascii="Times New Roman" w:hAnsi="Times New Roman"/>
          <w:sz w:val="28"/>
          <w:szCs w:val="28"/>
          <w:lang w:eastAsia="ru-RU"/>
        </w:rPr>
        <w:t xml:space="preserve">[Текст] </w:t>
      </w:r>
      <w:r w:rsidRPr="00A211C6">
        <w:rPr>
          <w:rFonts w:ascii="Times New Roman" w:hAnsi="Times New Roman"/>
          <w:sz w:val="28"/>
          <w:szCs w:val="28"/>
        </w:rPr>
        <w:t>/ Б.Ю. Сербиновский, А.М. Оздоева; Юж. фед. ун-т. – Новоче</w:t>
      </w:r>
      <w:r w:rsidRPr="00A211C6">
        <w:rPr>
          <w:rFonts w:ascii="Times New Roman" w:hAnsi="Times New Roman"/>
          <w:sz w:val="28"/>
          <w:szCs w:val="28"/>
        </w:rPr>
        <w:t>р</w:t>
      </w:r>
      <w:r w:rsidRPr="00A211C6">
        <w:rPr>
          <w:rFonts w:ascii="Times New Roman" w:hAnsi="Times New Roman"/>
          <w:sz w:val="28"/>
          <w:szCs w:val="28"/>
        </w:rPr>
        <w:t xml:space="preserve">касск: ЮРГТУ (НПИ), 2010. – 204 </w:t>
      </w:r>
      <w:r w:rsidRPr="00A211C6">
        <w:rPr>
          <w:rFonts w:ascii="Times New Roman" w:hAnsi="Times New Roman"/>
          <w:sz w:val="28"/>
          <w:szCs w:val="28"/>
          <w:lang w:val="en-US"/>
        </w:rPr>
        <w:t>c</w:t>
      </w:r>
      <w:r w:rsidRPr="00A211C6">
        <w:rPr>
          <w:rFonts w:ascii="Times New Roman" w:hAnsi="Times New Roman"/>
          <w:sz w:val="28"/>
          <w:szCs w:val="28"/>
        </w:rPr>
        <w:t>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24. </w:t>
      </w:r>
      <w:r w:rsidRPr="00A211C6">
        <w:rPr>
          <w:rFonts w:ascii="Times New Roman" w:hAnsi="Times New Roman"/>
          <w:bCs/>
          <w:spacing w:val="-4"/>
          <w:sz w:val="28"/>
          <w:szCs w:val="28"/>
        </w:rPr>
        <w:t>Сербиновский Б.Ю. Совершенствование системы подготовки, пер</w:t>
      </w:r>
      <w:r w:rsidRPr="00A211C6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A211C6">
        <w:rPr>
          <w:rFonts w:ascii="Times New Roman" w:hAnsi="Times New Roman"/>
          <w:bCs/>
          <w:spacing w:val="-4"/>
          <w:sz w:val="28"/>
          <w:szCs w:val="28"/>
        </w:rPr>
        <w:t xml:space="preserve">подготовки и повышения квалификации кадров [Текст] / </w:t>
      </w:r>
      <w:r w:rsidRPr="00A211C6">
        <w:rPr>
          <w:rStyle w:val="ae"/>
          <w:rFonts w:ascii="Times New Roman" w:hAnsi="Times New Roman"/>
          <w:bCs/>
          <w:i w:val="0"/>
          <w:spacing w:val="-4"/>
          <w:sz w:val="28"/>
          <w:szCs w:val="28"/>
        </w:rPr>
        <w:t xml:space="preserve">Б. Ю. Сербиновский, Г. В. Гаврилюк, Н. В. Сербиновская // </w:t>
      </w:r>
      <w:r w:rsidRPr="00A211C6">
        <w:rPr>
          <w:rFonts w:ascii="Times New Roman" w:hAnsi="Times New Roman"/>
          <w:sz w:val="28"/>
          <w:szCs w:val="28"/>
        </w:rPr>
        <w:t>Инновации в управлении человеческими ресурсами: Материалы «круглого стола» Третьего Байкальского кадрового форума; г. Иркутск, 2011 г.; Байкальский гос. ун-т экономики и права. – И</w:t>
      </w:r>
      <w:r w:rsidRPr="00A211C6">
        <w:rPr>
          <w:rFonts w:ascii="Times New Roman" w:hAnsi="Times New Roman"/>
          <w:sz w:val="28"/>
          <w:szCs w:val="28"/>
        </w:rPr>
        <w:t>р</w:t>
      </w:r>
      <w:r w:rsidRPr="00A211C6">
        <w:rPr>
          <w:rFonts w:ascii="Times New Roman" w:hAnsi="Times New Roman"/>
          <w:sz w:val="28"/>
          <w:szCs w:val="28"/>
        </w:rPr>
        <w:t>кутск: Изд-во БГУЭП, 2011. – с. 164 – 170.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25. Сербиновская Н.В. Психологические инструменты и организацио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ные проблемы коучинга в реализации стратегии «Образование в течение всей жизни» / Н. В. Сербиновская, Б. Ю. Сербиновский // Политематический сет</w:t>
      </w:r>
      <w:r w:rsidRPr="00A211C6">
        <w:rPr>
          <w:rFonts w:ascii="Times New Roman" w:hAnsi="Times New Roman"/>
          <w:sz w:val="28"/>
          <w:szCs w:val="28"/>
        </w:rPr>
        <w:t>е</w:t>
      </w:r>
      <w:r w:rsidRPr="00A211C6">
        <w:rPr>
          <w:rFonts w:ascii="Times New Roman" w:hAnsi="Times New Roman"/>
          <w:sz w:val="28"/>
          <w:szCs w:val="28"/>
        </w:rPr>
        <w:t xml:space="preserve">вой электронный научный журнал Кубанского государственного аграрного университета (Научный журнал КубГАУ). – 2012. – № 75(01). [Электронный ресурс]. </w:t>
      </w:r>
      <w:r w:rsidRPr="002303B7">
        <w:rPr>
          <w:rFonts w:ascii="Times New Roman" w:hAnsi="Times New Roman"/>
          <w:sz w:val="28"/>
          <w:szCs w:val="28"/>
        </w:rPr>
        <w:t>Режим доступа:</w:t>
      </w:r>
      <w:r w:rsidRPr="00A211C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211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http://ej.kubagro.ru/2012/01/pdf/36.pdf</w:t>
        </w:r>
      </w:hyperlink>
      <w:r w:rsidRPr="002303B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2303B7">
        <w:rPr>
          <w:rFonts w:ascii="Times New Roman" w:hAnsi="Times New Roman"/>
          <w:sz w:val="28"/>
          <w:szCs w:val="28"/>
        </w:rPr>
        <w:t>(доступ св</w:t>
      </w:r>
      <w:r w:rsidRPr="002303B7">
        <w:rPr>
          <w:rFonts w:ascii="Times New Roman" w:hAnsi="Times New Roman"/>
          <w:sz w:val="28"/>
          <w:szCs w:val="28"/>
        </w:rPr>
        <w:t>о</w:t>
      </w:r>
      <w:r w:rsidRPr="002303B7">
        <w:rPr>
          <w:rFonts w:ascii="Times New Roman" w:hAnsi="Times New Roman"/>
          <w:sz w:val="28"/>
          <w:szCs w:val="28"/>
        </w:rPr>
        <w:t>бодный) – Загл. с</w:t>
      </w:r>
      <w:r>
        <w:rPr>
          <w:rFonts w:ascii="Times New Roman" w:hAnsi="Times New Roman"/>
          <w:sz w:val="28"/>
          <w:szCs w:val="28"/>
        </w:rPr>
        <w:t xml:space="preserve"> экрана. – Яз. рус</w:t>
      </w:r>
      <w:r w:rsidRPr="00A211C6">
        <w:rPr>
          <w:rFonts w:ascii="Times New Roman" w:hAnsi="Times New Roman"/>
          <w:sz w:val="28"/>
          <w:szCs w:val="28"/>
        </w:rPr>
        <w:t>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26. Сербиновская Н.В. Психологические инструменты и организацио</w:t>
      </w:r>
      <w:r w:rsidRPr="00A211C6">
        <w:rPr>
          <w:rFonts w:ascii="Times New Roman" w:hAnsi="Times New Roman"/>
          <w:sz w:val="28"/>
          <w:szCs w:val="28"/>
        </w:rPr>
        <w:t>н</w:t>
      </w:r>
      <w:r w:rsidRPr="00A211C6">
        <w:rPr>
          <w:rFonts w:ascii="Times New Roman" w:hAnsi="Times New Roman"/>
          <w:sz w:val="28"/>
          <w:szCs w:val="28"/>
        </w:rPr>
        <w:t>ные проблемы коучинга в реализации стратегии «Образование в течение всей жизни» / Н. В. Сербиновская, Б. Ю. Сербиновский // Политематический сет</w:t>
      </w:r>
      <w:r w:rsidRPr="00A211C6">
        <w:rPr>
          <w:rFonts w:ascii="Times New Roman" w:hAnsi="Times New Roman"/>
          <w:sz w:val="28"/>
          <w:szCs w:val="28"/>
        </w:rPr>
        <w:t>е</w:t>
      </w:r>
      <w:r w:rsidRPr="00A211C6">
        <w:rPr>
          <w:rFonts w:ascii="Times New Roman" w:hAnsi="Times New Roman"/>
          <w:sz w:val="28"/>
          <w:szCs w:val="28"/>
        </w:rPr>
        <w:t xml:space="preserve">вой электронный научный журнал Кубанского государственного аграрного университета (Научный журнал КубГАУ). – 2012. – № 77(03). [Электронный ресурс]. </w:t>
      </w:r>
      <w:r w:rsidRPr="002303B7">
        <w:rPr>
          <w:rFonts w:ascii="Times New Roman" w:hAnsi="Times New Roman"/>
          <w:sz w:val="28"/>
          <w:szCs w:val="28"/>
        </w:rPr>
        <w:t>Режим доступа:</w:t>
      </w:r>
      <w:r w:rsidRPr="00A211C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A211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http://ej.kubagro.ru/2012/03/pdf/74.pdf</w:t>
        </w:r>
      </w:hyperlink>
      <w:r w:rsidRPr="002303B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2303B7">
        <w:rPr>
          <w:rFonts w:ascii="Times New Roman" w:hAnsi="Times New Roman"/>
          <w:sz w:val="28"/>
          <w:szCs w:val="28"/>
        </w:rPr>
        <w:t>(доступ св</w:t>
      </w:r>
      <w:r w:rsidRPr="002303B7">
        <w:rPr>
          <w:rFonts w:ascii="Times New Roman" w:hAnsi="Times New Roman"/>
          <w:sz w:val="28"/>
          <w:szCs w:val="28"/>
        </w:rPr>
        <w:t>о</w:t>
      </w:r>
      <w:r w:rsidRPr="002303B7">
        <w:rPr>
          <w:rFonts w:ascii="Times New Roman" w:hAnsi="Times New Roman"/>
          <w:sz w:val="28"/>
          <w:szCs w:val="28"/>
        </w:rPr>
        <w:t>бодный) – Загл. с экрана. – Яз. рус.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>27. Методические рекомендации по разработке индивидуальных пл</w:t>
      </w:r>
      <w:r w:rsidRPr="00A211C6">
        <w:rPr>
          <w:rFonts w:ascii="Times New Roman" w:hAnsi="Times New Roman"/>
          <w:sz w:val="28"/>
          <w:szCs w:val="28"/>
        </w:rPr>
        <w:t>а</w:t>
      </w:r>
      <w:r w:rsidRPr="00A211C6">
        <w:rPr>
          <w:rFonts w:ascii="Times New Roman" w:hAnsi="Times New Roman"/>
          <w:sz w:val="28"/>
          <w:szCs w:val="28"/>
        </w:rPr>
        <w:t xml:space="preserve">нов профессионального развития государственных гражданских служащих Минобрнауки России // Минобрнауки.рф. 26.12.2012. [Электронный ресурс]. </w:t>
      </w:r>
      <w:r w:rsidRPr="002303B7">
        <w:rPr>
          <w:rFonts w:ascii="Times New Roman" w:hAnsi="Times New Roman"/>
          <w:sz w:val="28"/>
          <w:szCs w:val="28"/>
        </w:rPr>
        <w:lastRenderedPageBreak/>
        <w:t>Режим доступа:</w:t>
      </w:r>
      <w:r w:rsidRPr="00A211C6">
        <w:rPr>
          <w:rFonts w:ascii="Times New Roman" w:hAnsi="Times New Roman"/>
          <w:sz w:val="28"/>
          <w:szCs w:val="28"/>
        </w:rPr>
        <w:t xml:space="preserve"> </w:t>
      </w:r>
      <w:r w:rsidRPr="00A211C6">
        <w:rPr>
          <w:rFonts w:ascii="Times New Roman" w:hAnsi="Times New Roman"/>
          <w:sz w:val="28"/>
          <w:szCs w:val="28"/>
          <w:lang w:val="en-US"/>
        </w:rPr>
        <w:t>http</w:t>
      </w:r>
      <w:r w:rsidRPr="00A211C6">
        <w:rPr>
          <w:rFonts w:ascii="Times New Roman" w:hAnsi="Times New Roman"/>
          <w:sz w:val="28"/>
          <w:szCs w:val="28"/>
        </w:rPr>
        <w:t>://минобрнауки.рф/%</w:t>
      </w:r>
      <w:r w:rsidRPr="00A211C6">
        <w:rPr>
          <w:rFonts w:ascii="Times New Roman" w:hAnsi="Times New Roman"/>
          <w:sz w:val="28"/>
          <w:szCs w:val="28"/>
          <w:lang w:val="en-US"/>
        </w:rPr>
        <w:t>D</w:t>
      </w:r>
      <w:r w:rsidRPr="00A211C6">
        <w:rPr>
          <w:rFonts w:ascii="Times New Roman" w:hAnsi="Times New Roman"/>
          <w:sz w:val="28"/>
          <w:szCs w:val="28"/>
        </w:rPr>
        <w:t>0%</w:t>
      </w:r>
      <w:r w:rsidRPr="00A211C6">
        <w:rPr>
          <w:rFonts w:ascii="Times New Roman" w:hAnsi="Times New Roman"/>
          <w:sz w:val="28"/>
          <w:szCs w:val="28"/>
          <w:lang w:val="en-US"/>
        </w:rPr>
        <w:t>B</w:t>
      </w:r>
      <w:r w:rsidRPr="00A211C6">
        <w:rPr>
          <w:rFonts w:ascii="Times New Roman" w:hAnsi="Times New Roman"/>
          <w:sz w:val="28"/>
          <w:szCs w:val="28"/>
        </w:rPr>
        <w:t xml:space="preserve">3 … </w:t>
      </w:r>
      <w:r w:rsidRPr="00A211C6">
        <w:rPr>
          <w:rFonts w:ascii="Times New Roman" w:hAnsi="Times New Roman"/>
          <w:sz w:val="28"/>
          <w:szCs w:val="28"/>
          <w:lang w:val="en-US"/>
        </w:rPr>
        <w:t>D</w:t>
      </w:r>
      <w:r w:rsidRPr="00A211C6">
        <w:rPr>
          <w:rFonts w:ascii="Times New Roman" w:hAnsi="Times New Roman"/>
          <w:sz w:val="28"/>
          <w:szCs w:val="28"/>
        </w:rPr>
        <w:t>0%</w:t>
      </w:r>
      <w:r w:rsidRPr="00A211C6">
        <w:rPr>
          <w:rFonts w:ascii="Times New Roman" w:hAnsi="Times New Roman"/>
          <w:sz w:val="28"/>
          <w:szCs w:val="28"/>
          <w:lang w:val="en-US"/>
        </w:rPr>
        <w:t>B</w:t>
      </w:r>
      <w:r w:rsidRPr="00A211C6">
        <w:rPr>
          <w:rFonts w:ascii="Times New Roman" w:hAnsi="Times New Roman"/>
          <w:sz w:val="28"/>
          <w:szCs w:val="28"/>
        </w:rPr>
        <w:t>8.</w:t>
      </w:r>
      <w:r w:rsidRPr="00A211C6">
        <w:rPr>
          <w:rFonts w:ascii="Times New Roman" w:hAnsi="Times New Roman"/>
          <w:sz w:val="28"/>
          <w:szCs w:val="28"/>
          <w:lang w:val="en-US"/>
        </w:rPr>
        <w:t>pdf</w:t>
      </w:r>
      <w:r w:rsidRPr="002303B7">
        <w:rPr>
          <w:rFonts w:ascii="Times New Roman" w:hAnsi="Times New Roman"/>
          <w:sz w:val="28"/>
          <w:szCs w:val="28"/>
        </w:rPr>
        <w:t xml:space="preserve"> (доступ св</w:t>
      </w:r>
      <w:r w:rsidRPr="002303B7">
        <w:rPr>
          <w:rFonts w:ascii="Times New Roman" w:hAnsi="Times New Roman"/>
          <w:sz w:val="28"/>
          <w:szCs w:val="28"/>
        </w:rPr>
        <w:t>о</w:t>
      </w:r>
      <w:r w:rsidRPr="002303B7">
        <w:rPr>
          <w:rFonts w:ascii="Times New Roman" w:hAnsi="Times New Roman"/>
          <w:sz w:val="28"/>
          <w:szCs w:val="28"/>
        </w:rPr>
        <w:t>бодный) – Загл. с экрана. – Яз. рус.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27. 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Джордж М. Бережливое производство плюс шесть сигм в сфере у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с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луг. Как скорость бережливого производства и качество шести сигм помог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а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ют совершенствованию бизнеса (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Lean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Six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Sigma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for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Service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How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Use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Lean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Speed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Six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Sigma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Quality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Improve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Services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Transactions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) [Текст]. – М.: Манн, Иванов и Фербер, 2011. – 464 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28. 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Баранов А. Инструменты бережливого производства. Мини-руководство по внедрению методик бережливого производства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Lean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Tools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Pocket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Guide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Implementing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Lean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Practices</w:t>
      </w:r>
      <w:r w:rsidRPr="00A211C6">
        <w:rPr>
          <w:rFonts w:ascii="Times New Roman" w:hAnsi="Times New Roman"/>
          <w:color w:val="000000"/>
          <w:sz w:val="28"/>
          <w:szCs w:val="28"/>
        </w:rPr>
        <w:t>) [Текст] / А. Баранов, Э. Ба</w:t>
      </w:r>
      <w:r w:rsidRPr="00A211C6">
        <w:rPr>
          <w:rFonts w:ascii="Times New Roman" w:hAnsi="Times New Roman"/>
          <w:color w:val="000000"/>
          <w:sz w:val="28"/>
          <w:szCs w:val="28"/>
        </w:rPr>
        <w:t>ш</w:t>
      </w:r>
      <w:r w:rsidRPr="00A211C6">
        <w:rPr>
          <w:rFonts w:ascii="Times New Roman" w:hAnsi="Times New Roman"/>
          <w:color w:val="000000"/>
          <w:sz w:val="28"/>
          <w:szCs w:val="28"/>
        </w:rPr>
        <w:t>кардин. – М.: Альпина Паблишер, 2012. – 125 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29. 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Кокс Дж. Новая цель. Как объединить бережливое производство, шесть сигм и теорию ограничений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Velocity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Combining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Lean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Six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Sigma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Theory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Constraints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Achieve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Breakthrough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Performance</w:t>
      </w:r>
      <w:r w:rsidRPr="00A211C6">
        <w:rPr>
          <w:rFonts w:ascii="Times New Roman" w:hAnsi="Times New Roman"/>
          <w:color w:val="000000"/>
          <w:sz w:val="28"/>
          <w:szCs w:val="28"/>
        </w:rPr>
        <w:t>) [Текст] / Джефф Кокс, Ди Джейкоб, Сьюзан Бергланд. – М.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 xml:space="preserve"> Манн, Иванов и Фербер, 2012. – 400 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C6">
        <w:rPr>
          <w:rFonts w:ascii="Times New Roman" w:hAnsi="Times New Roman"/>
          <w:sz w:val="28"/>
          <w:szCs w:val="28"/>
        </w:rPr>
        <w:t xml:space="preserve">30. 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Вумек Д. Бережливое производство. Как избавиться от потерь и д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о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биться процветания вашей компании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Lean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Thinking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Banish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Waste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Create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Wealth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Your</w:t>
      </w:r>
      <w:r w:rsidRPr="00A21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Corporation</w:t>
      </w:r>
      <w:r w:rsidRPr="00A211C6">
        <w:rPr>
          <w:rFonts w:ascii="Times New Roman" w:hAnsi="Times New Roman"/>
          <w:color w:val="000000"/>
          <w:sz w:val="28"/>
          <w:szCs w:val="28"/>
        </w:rPr>
        <w:t>) [Текст] / Джеймс Вумек, Дэниел Джонс. – М.: Альпина Паблишер, 2013. – 472 с.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211C6">
        <w:rPr>
          <w:rFonts w:ascii="Times New Roman" w:hAnsi="Times New Roman"/>
          <w:sz w:val="28"/>
          <w:szCs w:val="28"/>
        </w:rPr>
        <w:t xml:space="preserve">31. 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Хоббс Д.П. Внедрение бережливого производства. Практическое</w:t>
      </w:r>
      <w:r w:rsidRPr="00A211C6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 xml:space="preserve"> 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руководство</w:t>
      </w:r>
      <w:r w:rsidRPr="00A211C6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 xml:space="preserve"> 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по</w:t>
      </w:r>
      <w:r w:rsidRPr="00A211C6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 xml:space="preserve"> 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оптимизации</w:t>
      </w:r>
      <w:r w:rsidRPr="00A211C6">
        <w:rPr>
          <w:rFonts w:ascii="Times New Roman" w:hAnsi="Times New Roman"/>
          <w:color w:val="000000"/>
          <w:kern w:val="36"/>
          <w:sz w:val="28"/>
          <w:szCs w:val="28"/>
          <w:lang w:val="en-US"/>
        </w:rPr>
        <w:t xml:space="preserve"> </w:t>
      </w:r>
      <w:r w:rsidRPr="00A211C6">
        <w:rPr>
          <w:rFonts w:ascii="Times New Roman" w:hAnsi="Times New Roman"/>
          <w:color w:val="000000"/>
          <w:kern w:val="36"/>
          <w:sz w:val="28"/>
          <w:szCs w:val="28"/>
        </w:rPr>
        <w:t>бизнеса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 xml:space="preserve"> (Lean Manufacturing Implementation: A Complete Execution Manual for Any Size Manufacturer). – </w:t>
      </w:r>
      <w:r w:rsidRPr="00A211C6">
        <w:rPr>
          <w:rFonts w:ascii="Times New Roman" w:hAnsi="Times New Roman"/>
          <w:color w:val="000000"/>
          <w:sz w:val="28"/>
          <w:szCs w:val="28"/>
        </w:rPr>
        <w:t>М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r w:rsidRPr="00A211C6">
        <w:rPr>
          <w:rFonts w:ascii="Times New Roman" w:hAnsi="Times New Roman"/>
          <w:color w:val="000000"/>
          <w:sz w:val="28"/>
          <w:szCs w:val="28"/>
        </w:rPr>
        <w:t>Гревцов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211C6">
        <w:rPr>
          <w:rFonts w:ascii="Times New Roman" w:hAnsi="Times New Roman"/>
          <w:color w:val="000000"/>
          <w:sz w:val="28"/>
          <w:szCs w:val="28"/>
        </w:rPr>
        <w:t>Пабл</w:t>
      </w:r>
      <w:r w:rsidRPr="00A211C6">
        <w:rPr>
          <w:rFonts w:ascii="Times New Roman" w:hAnsi="Times New Roman"/>
          <w:color w:val="000000"/>
          <w:sz w:val="28"/>
          <w:szCs w:val="28"/>
        </w:rPr>
        <w:t>и</w:t>
      </w:r>
      <w:r w:rsidRPr="00A211C6">
        <w:rPr>
          <w:rFonts w:ascii="Times New Roman" w:hAnsi="Times New Roman"/>
          <w:color w:val="000000"/>
          <w:sz w:val="28"/>
          <w:szCs w:val="28"/>
        </w:rPr>
        <w:t>шер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 xml:space="preserve">, 2007. – 352 </w:t>
      </w:r>
      <w:r w:rsidRPr="00A211C6">
        <w:rPr>
          <w:rFonts w:ascii="Times New Roman" w:hAnsi="Times New Roman"/>
          <w:color w:val="000000"/>
          <w:sz w:val="28"/>
          <w:szCs w:val="28"/>
        </w:rPr>
        <w:t>с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A211C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33C2C" w:rsidRPr="00A211C6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211C6">
        <w:rPr>
          <w:rFonts w:ascii="Times New Roman" w:hAnsi="Times New Roman"/>
          <w:bCs/>
          <w:sz w:val="28"/>
          <w:szCs w:val="28"/>
          <w:lang w:val="en-US"/>
        </w:rPr>
        <w:t xml:space="preserve">32. Shook J. Managing to Learn: Using the A3 Management Process to Solve Problems, Gain Agreement, Mentor and Lead /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>John Shook. – N.Y.: Lean Enterprises Inst. Inc.; Pap/Chrt. edition, 2008. – 138 p.</w:t>
      </w:r>
    </w:p>
    <w:p w:rsidR="00E33C2C" w:rsidRDefault="00E33C2C" w:rsidP="00DE034A">
      <w:pPr>
        <w:spacing w:after="0" w:line="360" w:lineRule="auto"/>
        <w:ind w:firstLine="709"/>
        <w:jc w:val="both"/>
        <w:rPr>
          <w:rStyle w:val="ae"/>
          <w:rFonts w:ascii="Times New Roman" w:hAnsi="Times New Roman"/>
          <w:i w:val="0"/>
          <w:iCs/>
          <w:sz w:val="28"/>
          <w:szCs w:val="28"/>
          <w:lang w:val="en-US"/>
        </w:rPr>
      </w:pPr>
      <w:r w:rsidRPr="00A211C6">
        <w:rPr>
          <w:rFonts w:ascii="Times New Roman" w:hAnsi="Times New Roman"/>
          <w:bCs/>
          <w:sz w:val="28"/>
          <w:szCs w:val="28"/>
          <w:lang w:val="en-US"/>
        </w:rPr>
        <w:t xml:space="preserve">33. Shook J. </w:t>
      </w:r>
      <w:r w:rsidRPr="00A211C6">
        <w:rPr>
          <w:rStyle w:val="ae"/>
          <w:rFonts w:ascii="Times New Roman" w:hAnsi="Times New Roman"/>
          <w:i w:val="0"/>
          <w:iCs/>
          <w:sz w:val="28"/>
          <w:szCs w:val="28"/>
          <w:lang w:val="en-US"/>
        </w:rPr>
        <w:t>Managing to Learn: Using the A3 as a mentoring/coaching process / John Shook //</w:t>
      </w:r>
      <w:r w:rsidRPr="00A211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11C6">
        <w:rPr>
          <w:rStyle w:val="ae"/>
          <w:rFonts w:ascii="Times New Roman" w:hAnsi="Times New Roman"/>
          <w:i w:val="0"/>
          <w:iCs/>
          <w:sz w:val="28"/>
          <w:szCs w:val="28"/>
          <w:lang w:val="en-US"/>
        </w:rPr>
        <w:t xml:space="preserve">Lean Enterprise Institute. – 62 p. </w:t>
      </w:r>
      <w:r w:rsidRPr="00A211C6">
        <w:rPr>
          <w:rFonts w:ascii="Times New Roman" w:hAnsi="Times New Roman"/>
          <w:color w:val="000000"/>
          <w:sz w:val="28"/>
          <w:szCs w:val="28"/>
          <w:lang w:val="en-US"/>
        </w:rPr>
        <w:t xml:space="preserve">[Electronic resource]. URL: </w:t>
      </w:r>
      <w:r w:rsidRPr="00A211C6">
        <w:rPr>
          <w:rStyle w:val="ae"/>
          <w:rFonts w:ascii="Times New Roman" w:hAnsi="Times New Roman"/>
          <w:i w:val="0"/>
          <w:iCs/>
          <w:sz w:val="28"/>
          <w:szCs w:val="28"/>
          <w:lang w:val="en-US"/>
        </w:rPr>
        <w:t>http://www.leanuk.org/downloads/LS_2011/mc_shook_brunt.pdf.</w:t>
      </w:r>
    </w:p>
    <w:p w:rsidR="00E33C2C" w:rsidRPr="00FE2310" w:rsidRDefault="00E33C2C" w:rsidP="00DE0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34. </w:t>
      </w:r>
      <w:r w:rsidRPr="00FE2310">
        <w:rPr>
          <w:rFonts w:ascii="Times New Roman" w:hAnsi="Times New Roman"/>
          <w:iCs/>
          <w:sz w:val="28"/>
          <w:szCs w:val="28"/>
        </w:rPr>
        <w:t>Сербиновский Б.Ю. Маркетинг университета: рыночная политика, инновационная самозанятость выпускников и создание высокотехнологи</w:t>
      </w:r>
      <w:r w:rsidRPr="00FE2310">
        <w:rPr>
          <w:rFonts w:ascii="Times New Roman" w:hAnsi="Times New Roman"/>
          <w:iCs/>
          <w:sz w:val="28"/>
          <w:szCs w:val="28"/>
        </w:rPr>
        <w:t>ч</w:t>
      </w:r>
      <w:r w:rsidRPr="00FE2310">
        <w:rPr>
          <w:rFonts w:ascii="Times New Roman" w:hAnsi="Times New Roman"/>
          <w:iCs/>
          <w:sz w:val="28"/>
          <w:szCs w:val="28"/>
        </w:rPr>
        <w:t xml:space="preserve">ных стартапов. Часть 1 </w:t>
      </w:r>
      <w:r w:rsidRPr="0095368F">
        <w:rPr>
          <w:rFonts w:ascii="Times New Roman" w:hAnsi="Times New Roman"/>
          <w:iCs/>
          <w:sz w:val="28"/>
          <w:szCs w:val="28"/>
        </w:rPr>
        <w:t>/ Б. Ю. Сербиновский, Л. Г. Зверева, Д. Е. Клеваков // Инженерный вестник Дона. – 2013. – № 1. [Электронный ресурс]. Режим до</w:t>
      </w:r>
      <w:r w:rsidRPr="0095368F">
        <w:rPr>
          <w:rFonts w:ascii="Times New Roman" w:hAnsi="Times New Roman"/>
          <w:iCs/>
          <w:sz w:val="28"/>
          <w:szCs w:val="28"/>
        </w:rPr>
        <w:t>с</w:t>
      </w:r>
      <w:r w:rsidRPr="0095368F">
        <w:rPr>
          <w:rFonts w:ascii="Times New Roman" w:hAnsi="Times New Roman"/>
          <w:iCs/>
          <w:sz w:val="28"/>
          <w:szCs w:val="28"/>
        </w:rPr>
        <w:t xml:space="preserve">тупа: </w:t>
      </w:r>
      <w:hyperlink r:id="rId13" w:tgtFrame="_blank" w:history="1">
        <w:r w:rsidRPr="0095368F">
          <w:rPr>
            <w:rFonts w:ascii="Times New Roman" w:hAnsi="Times New Roman"/>
            <w:iCs/>
            <w:sz w:val="28"/>
            <w:szCs w:val="28"/>
          </w:rPr>
          <w:t>http://www.ivdon.ru/magazine/archive/n1y2013/1521</w:t>
        </w:r>
      </w:hyperlink>
      <w:r w:rsidRPr="0095368F">
        <w:rPr>
          <w:rFonts w:ascii="Times New Roman" w:hAnsi="Times New Roman"/>
          <w:iCs/>
          <w:sz w:val="28"/>
          <w:szCs w:val="28"/>
        </w:rPr>
        <w:t xml:space="preserve"> (доступ свободный) – Загл. с экрана. – Яз. </w:t>
      </w:r>
      <w:r>
        <w:rPr>
          <w:rFonts w:ascii="Times New Roman" w:hAnsi="Times New Roman"/>
          <w:sz w:val="28"/>
          <w:szCs w:val="28"/>
        </w:rPr>
        <w:t>рус</w:t>
      </w:r>
      <w:r w:rsidRPr="00FE2310">
        <w:rPr>
          <w:rFonts w:ascii="Times New Roman" w:hAnsi="Times New Roman"/>
          <w:sz w:val="28"/>
          <w:szCs w:val="28"/>
        </w:rPr>
        <w:t>.</w:t>
      </w:r>
    </w:p>
    <w:p w:rsidR="00E33C2C" w:rsidRPr="00AA08A6" w:rsidRDefault="00E33C2C" w:rsidP="00953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FE2310">
        <w:rPr>
          <w:rFonts w:ascii="Times New Roman" w:hAnsi="Times New Roman"/>
          <w:iCs/>
          <w:sz w:val="28"/>
          <w:szCs w:val="28"/>
        </w:rPr>
        <w:t>Сербиновский Б.Ю. Маркетинг университета: рыночная политика, инновационная самозанятость выпускников и создание высокотехно</w:t>
      </w:r>
      <w:r>
        <w:rPr>
          <w:rFonts w:ascii="Times New Roman" w:hAnsi="Times New Roman"/>
          <w:iCs/>
          <w:sz w:val="28"/>
          <w:szCs w:val="28"/>
        </w:rPr>
        <w:t>логи</w:t>
      </w:r>
      <w:r>
        <w:rPr>
          <w:rFonts w:ascii="Times New Roman" w:hAnsi="Times New Roman"/>
          <w:iCs/>
          <w:sz w:val="28"/>
          <w:szCs w:val="28"/>
        </w:rPr>
        <w:t>ч</w:t>
      </w:r>
      <w:r>
        <w:rPr>
          <w:rFonts w:ascii="Times New Roman" w:hAnsi="Times New Roman"/>
          <w:iCs/>
          <w:sz w:val="28"/>
          <w:szCs w:val="28"/>
        </w:rPr>
        <w:t xml:space="preserve">ных </w:t>
      </w:r>
      <w:r w:rsidRPr="00FE2310">
        <w:rPr>
          <w:rFonts w:ascii="Times New Roman" w:hAnsi="Times New Roman"/>
          <w:iCs/>
          <w:sz w:val="28"/>
          <w:szCs w:val="28"/>
        </w:rPr>
        <w:t xml:space="preserve">стартапов. Часть 2 </w:t>
      </w:r>
      <w:r w:rsidRPr="00FE2310">
        <w:rPr>
          <w:rFonts w:ascii="Times New Roman" w:hAnsi="Times New Roman"/>
          <w:bCs/>
          <w:sz w:val="28"/>
          <w:szCs w:val="28"/>
        </w:rPr>
        <w:t xml:space="preserve">/ </w:t>
      </w:r>
      <w:r w:rsidRPr="00FE2310">
        <w:rPr>
          <w:rFonts w:ascii="Times New Roman" w:hAnsi="Times New Roman"/>
          <w:bCs/>
          <w:iCs/>
          <w:sz w:val="28"/>
          <w:szCs w:val="28"/>
        </w:rPr>
        <w:t xml:space="preserve">Б. Ю. </w:t>
      </w:r>
      <w:r w:rsidRPr="0095368F">
        <w:rPr>
          <w:rFonts w:ascii="Times New Roman" w:hAnsi="Times New Roman"/>
          <w:iCs/>
          <w:sz w:val="28"/>
          <w:szCs w:val="28"/>
        </w:rPr>
        <w:t>Сербиновский, Л. Г. Зверева, Д. Е. Клеваков // Инженерный вестник Дона. – 2013. – № 1. [Электронный ресурс]. Режим до</w:t>
      </w:r>
      <w:r w:rsidRPr="0095368F">
        <w:rPr>
          <w:rFonts w:ascii="Times New Roman" w:hAnsi="Times New Roman"/>
          <w:iCs/>
          <w:sz w:val="28"/>
          <w:szCs w:val="28"/>
        </w:rPr>
        <w:t>с</w:t>
      </w:r>
      <w:r w:rsidRPr="0095368F">
        <w:rPr>
          <w:rFonts w:ascii="Times New Roman" w:hAnsi="Times New Roman"/>
          <w:iCs/>
          <w:sz w:val="28"/>
          <w:szCs w:val="28"/>
        </w:rPr>
        <w:t xml:space="preserve">тупа: </w:t>
      </w:r>
      <w:hyperlink r:id="rId14" w:tgtFrame="_blank" w:history="1">
        <w:r w:rsidRPr="0095368F">
          <w:rPr>
            <w:rFonts w:ascii="Times New Roman" w:hAnsi="Times New Roman"/>
            <w:iCs/>
            <w:sz w:val="28"/>
            <w:szCs w:val="28"/>
          </w:rPr>
          <w:t>http://www.ivdon.ru/magazine/archive/n1y2013/1522</w:t>
        </w:r>
      </w:hyperlink>
      <w:r w:rsidRPr="0095368F">
        <w:rPr>
          <w:rFonts w:ascii="Times New Roman" w:hAnsi="Times New Roman"/>
          <w:iCs/>
          <w:sz w:val="28"/>
          <w:szCs w:val="28"/>
        </w:rPr>
        <w:t xml:space="preserve"> (доступ</w:t>
      </w:r>
      <w:r w:rsidRPr="00FE2310">
        <w:rPr>
          <w:rFonts w:ascii="Times New Roman" w:hAnsi="Times New Roman"/>
          <w:sz w:val="28"/>
          <w:szCs w:val="28"/>
        </w:rPr>
        <w:t xml:space="preserve"> свободный) – Загл. с экрана. – Яз. рус.</w:t>
      </w:r>
    </w:p>
    <w:sectPr w:rsidR="00E33C2C" w:rsidRPr="00AA08A6" w:rsidSect="00A211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92" w:rsidRDefault="004E0592" w:rsidP="00107ECA">
      <w:pPr>
        <w:spacing w:after="0" w:line="240" w:lineRule="auto"/>
      </w:pPr>
      <w:r>
        <w:separator/>
      </w:r>
    </w:p>
  </w:endnote>
  <w:endnote w:type="continuationSeparator" w:id="1">
    <w:p w:rsidR="004E0592" w:rsidRDefault="004E0592" w:rsidP="0010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92" w:rsidRDefault="004E0592" w:rsidP="00107ECA">
      <w:pPr>
        <w:spacing w:after="0" w:line="240" w:lineRule="auto"/>
      </w:pPr>
      <w:r>
        <w:separator/>
      </w:r>
    </w:p>
  </w:footnote>
  <w:footnote w:type="continuationSeparator" w:id="1">
    <w:p w:rsidR="004E0592" w:rsidRDefault="004E0592" w:rsidP="0010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5B0"/>
    <w:multiLevelType w:val="multilevel"/>
    <w:tmpl w:val="BB5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6410A"/>
    <w:multiLevelType w:val="multilevel"/>
    <w:tmpl w:val="C506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2150C"/>
    <w:multiLevelType w:val="multilevel"/>
    <w:tmpl w:val="49BA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4039EA"/>
    <w:multiLevelType w:val="multilevel"/>
    <w:tmpl w:val="0D38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BC02DA"/>
    <w:multiLevelType w:val="multilevel"/>
    <w:tmpl w:val="4BC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157F7"/>
    <w:multiLevelType w:val="multilevel"/>
    <w:tmpl w:val="D7AC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188"/>
    <w:rsid w:val="000121D3"/>
    <w:rsid w:val="000166F3"/>
    <w:rsid w:val="00017EF7"/>
    <w:rsid w:val="000272F1"/>
    <w:rsid w:val="00066E0C"/>
    <w:rsid w:val="00081F62"/>
    <w:rsid w:val="000869D4"/>
    <w:rsid w:val="00090F12"/>
    <w:rsid w:val="000A0316"/>
    <w:rsid w:val="000F6D62"/>
    <w:rsid w:val="000F6ED2"/>
    <w:rsid w:val="00107ECA"/>
    <w:rsid w:val="0012154A"/>
    <w:rsid w:val="001323BB"/>
    <w:rsid w:val="00134A6E"/>
    <w:rsid w:val="00143201"/>
    <w:rsid w:val="001453D0"/>
    <w:rsid w:val="00164292"/>
    <w:rsid w:val="00165E8E"/>
    <w:rsid w:val="001734F7"/>
    <w:rsid w:val="001846E6"/>
    <w:rsid w:val="00186D48"/>
    <w:rsid w:val="00194188"/>
    <w:rsid w:val="001A2E6C"/>
    <w:rsid w:val="001C4625"/>
    <w:rsid w:val="001E5B78"/>
    <w:rsid w:val="00203114"/>
    <w:rsid w:val="0022073C"/>
    <w:rsid w:val="002303B7"/>
    <w:rsid w:val="00261C0D"/>
    <w:rsid w:val="00296FEA"/>
    <w:rsid w:val="002A14C0"/>
    <w:rsid w:val="002A4E1F"/>
    <w:rsid w:val="002B01CB"/>
    <w:rsid w:val="002C50FF"/>
    <w:rsid w:val="002D0558"/>
    <w:rsid w:val="002D6106"/>
    <w:rsid w:val="002F4D91"/>
    <w:rsid w:val="003012F6"/>
    <w:rsid w:val="00301E39"/>
    <w:rsid w:val="0032538A"/>
    <w:rsid w:val="00332EFF"/>
    <w:rsid w:val="003335E4"/>
    <w:rsid w:val="003377AA"/>
    <w:rsid w:val="00385533"/>
    <w:rsid w:val="0039157D"/>
    <w:rsid w:val="003A0E1F"/>
    <w:rsid w:val="003C1188"/>
    <w:rsid w:val="003D6D6C"/>
    <w:rsid w:val="003E1928"/>
    <w:rsid w:val="00410460"/>
    <w:rsid w:val="004177BB"/>
    <w:rsid w:val="004341B5"/>
    <w:rsid w:val="00447F13"/>
    <w:rsid w:val="00464AF7"/>
    <w:rsid w:val="004C3874"/>
    <w:rsid w:val="004C555E"/>
    <w:rsid w:val="004C6D3A"/>
    <w:rsid w:val="004E00BC"/>
    <w:rsid w:val="004E0592"/>
    <w:rsid w:val="004E77CC"/>
    <w:rsid w:val="004F574C"/>
    <w:rsid w:val="004F7A0F"/>
    <w:rsid w:val="0050646F"/>
    <w:rsid w:val="005138A8"/>
    <w:rsid w:val="00521E5F"/>
    <w:rsid w:val="00524437"/>
    <w:rsid w:val="00545966"/>
    <w:rsid w:val="0056450D"/>
    <w:rsid w:val="005838A3"/>
    <w:rsid w:val="00587F53"/>
    <w:rsid w:val="005A1B54"/>
    <w:rsid w:val="005A5973"/>
    <w:rsid w:val="005B2B07"/>
    <w:rsid w:val="005B7437"/>
    <w:rsid w:val="005D6BBD"/>
    <w:rsid w:val="00604745"/>
    <w:rsid w:val="00635D4C"/>
    <w:rsid w:val="006759E5"/>
    <w:rsid w:val="00687D22"/>
    <w:rsid w:val="00695B26"/>
    <w:rsid w:val="00696A5E"/>
    <w:rsid w:val="006C2A03"/>
    <w:rsid w:val="006C579D"/>
    <w:rsid w:val="006F2F77"/>
    <w:rsid w:val="00705882"/>
    <w:rsid w:val="007151C4"/>
    <w:rsid w:val="007310E9"/>
    <w:rsid w:val="00797EDA"/>
    <w:rsid w:val="007A2CF4"/>
    <w:rsid w:val="007B0745"/>
    <w:rsid w:val="007B77B9"/>
    <w:rsid w:val="007E3DC1"/>
    <w:rsid w:val="007F16C2"/>
    <w:rsid w:val="008111B6"/>
    <w:rsid w:val="00816ECF"/>
    <w:rsid w:val="00844892"/>
    <w:rsid w:val="008474E8"/>
    <w:rsid w:val="0086329E"/>
    <w:rsid w:val="00876EAF"/>
    <w:rsid w:val="008A05CE"/>
    <w:rsid w:val="008B2723"/>
    <w:rsid w:val="008B2DCF"/>
    <w:rsid w:val="008C5F58"/>
    <w:rsid w:val="008F017E"/>
    <w:rsid w:val="00907BAE"/>
    <w:rsid w:val="00937944"/>
    <w:rsid w:val="00940CC8"/>
    <w:rsid w:val="009455B0"/>
    <w:rsid w:val="0095368F"/>
    <w:rsid w:val="00954682"/>
    <w:rsid w:val="009560D0"/>
    <w:rsid w:val="009814F6"/>
    <w:rsid w:val="00991C6D"/>
    <w:rsid w:val="009B523C"/>
    <w:rsid w:val="009C66E5"/>
    <w:rsid w:val="009F6501"/>
    <w:rsid w:val="00A117F3"/>
    <w:rsid w:val="00A12E64"/>
    <w:rsid w:val="00A15646"/>
    <w:rsid w:val="00A1698E"/>
    <w:rsid w:val="00A211C6"/>
    <w:rsid w:val="00A31B09"/>
    <w:rsid w:val="00A535D5"/>
    <w:rsid w:val="00A5599A"/>
    <w:rsid w:val="00A80728"/>
    <w:rsid w:val="00A80C26"/>
    <w:rsid w:val="00A83042"/>
    <w:rsid w:val="00A90F90"/>
    <w:rsid w:val="00AA08A6"/>
    <w:rsid w:val="00AA0B6A"/>
    <w:rsid w:val="00AC7A54"/>
    <w:rsid w:val="00AE49BD"/>
    <w:rsid w:val="00AF32B2"/>
    <w:rsid w:val="00AF3647"/>
    <w:rsid w:val="00B06083"/>
    <w:rsid w:val="00B072D6"/>
    <w:rsid w:val="00B13F2F"/>
    <w:rsid w:val="00B366C8"/>
    <w:rsid w:val="00B44750"/>
    <w:rsid w:val="00B56080"/>
    <w:rsid w:val="00B622E2"/>
    <w:rsid w:val="00BA0E7E"/>
    <w:rsid w:val="00BC1AF0"/>
    <w:rsid w:val="00BD2742"/>
    <w:rsid w:val="00BF303D"/>
    <w:rsid w:val="00C16609"/>
    <w:rsid w:val="00C55C4B"/>
    <w:rsid w:val="00C57613"/>
    <w:rsid w:val="00C779A2"/>
    <w:rsid w:val="00C8294F"/>
    <w:rsid w:val="00C92050"/>
    <w:rsid w:val="00CF2496"/>
    <w:rsid w:val="00CF62E4"/>
    <w:rsid w:val="00CF78B4"/>
    <w:rsid w:val="00D26D72"/>
    <w:rsid w:val="00D52B5D"/>
    <w:rsid w:val="00D55437"/>
    <w:rsid w:val="00D720DE"/>
    <w:rsid w:val="00D77CD3"/>
    <w:rsid w:val="00D94BBC"/>
    <w:rsid w:val="00DA0C6E"/>
    <w:rsid w:val="00DA1CCB"/>
    <w:rsid w:val="00DB1A23"/>
    <w:rsid w:val="00DB1E8A"/>
    <w:rsid w:val="00DB4207"/>
    <w:rsid w:val="00DC3FD8"/>
    <w:rsid w:val="00DE034A"/>
    <w:rsid w:val="00DE6AEC"/>
    <w:rsid w:val="00DF3D54"/>
    <w:rsid w:val="00DF459D"/>
    <w:rsid w:val="00E00A2B"/>
    <w:rsid w:val="00E010B8"/>
    <w:rsid w:val="00E1132A"/>
    <w:rsid w:val="00E3083F"/>
    <w:rsid w:val="00E33ABA"/>
    <w:rsid w:val="00E33C2C"/>
    <w:rsid w:val="00E47194"/>
    <w:rsid w:val="00E655EC"/>
    <w:rsid w:val="00E660E0"/>
    <w:rsid w:val="00EA038A"/>
    <w:rsid w:val="00EB24EE"/>
    <w:rsid w:val="00ED49BA"/>
    <w:rsid w:val="00F21627"/>
    <w:rsid w:val="00F33718"/>
    <w:rsid w:val="00F34B69"/>
    <w:rsid w:val="00F717A3"/>
    <w:rsid w:val="00F728DB"/>
    <w:rsid w:val="00F8795E"/>
    <w:rsid w:val="00FA762E"/>
    <w:rsid w:val="00FB24ED"/>
    <w:rsid w:val="00FE2310"/>
    <w:rsid w:val="00FE48AA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49BA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E192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1E5B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9BA"/>
    <w:rPr>
      <w:rFonts w:ascii="Cambria" w:hAnsi="Cambria"/>
      <w:color w:val="365F91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1928"/>
    <w:rPr>
      <w:rFonts w:ascii="Cambria" w:hAnsi="Cambria"/>
      <w:color w:val="365F91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1E5B78"/>
    <w:rPr>
      <w:rFonts w:ascii="Times New Roman" w:hAnsi="Times New Roman"/>
      <w:b/>
      <w:sz w:val="27"/>
      <w:lang w:eastAsia="ru-RU"/>
    </w:rPr>
  </w:style>
  <w:style w:type="character" w:styleId="a3">
    <w:name w:val="Hyperlink"/>
    <w:basedOn w:val="a0"/>
    <w:uiPriority w:val="99"/>
    <w:rsid w:val="004104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1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10460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A117F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17F3"/>
    <w:rPr>
      <w:rFonts w:ascii="Tahoma" w:hAnsi="Tahoma"/>
      <w:sz w:val="16"/>
    </w:rPr>
  </w:style>
  <w:style w:type="character" w:customStyle="1" w:styleId="mw-headline">
    <w:name w:val="mw-headline"/>
    <w:uiPriority w:val="99"/>
    <w:rsid w:val="001E5B78"/>
  </w:style>
  <w:style w:type="character" w:customStyle="1" w:styleId="mw-editsection">
    <w:name w:val="mw-editsection"/>
    <w:uiPriority w:val="99"/>
    <w:rsid w:val="001E5B78"/>
  </w:style>
  <w:style w:type="character" w:customStyle="1" w:styleId="mw-editsection-bracket">
    <w:name w:val="mw-editsection-bracket"/>
    <w:uiPriority w:val="99"/>
    <w:rsid w:val="001E5B78"/>
  </w:style>
  <w:style w:type="character" w:customStyle="1" w:styleId="mw-editsection-divider">
    <w:name w:val="mw-editsection-divider"/>
    <w:uiPriority w:val="99"/>
    <w:rsid w:val="001E5B78"/>
  </w:style>
  <w:style w:type="character" w:customStyle="1" w:styleId="st">
    <w:name w:val="st"/>
    <w:uiPriority w:val="99"/>
    <w:rsid w:val="00DF3D54"/>
  </w:style>
  <w:style w:type="table" w:styleId="a8">
    <w:name w:val="Table Grid"/>
    <w:basedOn w:val="a1"/>
    <w:uiPriority w:val="99"/>
    <w:rsid w:val="0001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07ECA"/>
    <w:pPr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07ECA"/>
    <w:rPr>
      <w:sz w:val="20"/>
    </w:rPr>
  </w:style>
  <w:style w:type="character" w:styleId="ab">
    <w:name w:val="footnote reference"/>
    <w:basedOn w:val="a0"/>
    <w:uiPriority w:val="99"/>
    <w:semiHidden/>
    <w:rsid w:val="00107ECA"/>
    <w:rPr>
      <w:rFonts w:cs="Times New Roman"/>
      <w:vertAlign w:val="superscript"/>
    </w:rPr>
  </w:style>
  <w:style w:type="paragraph" w:customStyle="1" w:styleId="summary">
    <w:name w:val="summary"/>
    <w:basedOn w:val="a"/>
    <w:uiPriority w:val="99"/>
    <w:rsid w:val="00ED4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40CC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940CC8"/>
    <w:rPr>
      <w:rFonts w:ascii="Courier New" w:hAnsi="Courier New"/>
      <w:sz w:val="20"/>
      <w:lang w:eastAsia="ru-RU"/>
    </w:rPr>
  </w:style>
  <w:style w:type="character" w:styleId="ae">
    <w:name w:val="Emphasis"/>
    <w:basedOn w:val="a0"/>
    <w:uiPriority w:val="99"/>
    <w:qFormat/>
    <w:rsid w:val="00447F13"/>
    <w:rPr>
      <w:rFonts w:cs="Times New Roman"/>
      <w:i/>
    </w:rPr>
  </w:style>
  <w:style w:type="character" w:styleId="af">
    <w:name w:val="FollowedHyperlink"/>
    <w:basedOn w:val="a0"/>
    <w:uiPriority w:val="99"/>
    <w:semiHidden/>
    <w:rsid w:val="00635D4C"/>
    <w:rPr>
      <w:rFonts w:cs="Times New Roman"/>
      <w:color w:val="800080"/>
      <w:u w:val="single"/>
    </w:rPr>
  </w:style>
  <w:style w:type="character" w:customStyle="1" w:styleId="rrs1">
    <w:name w:val="r_rs1"/>
    <w:uiPriority w:val="99"/>
    <w:rsid w:val="002A4E1F"/>
    <w:rPr>
      <w:sz w:val="21"/>
    </w:rPr>
  </w:style>
  <w:style w:type="character" w:customStyle="1" w:styleId="sfsr7">
    <w:name w:val="sf_sr7"/>
    <w:uiPriority w:val="99"/>
    <w:rsid w:val="002A4E1F"/>
    <w:rPr>
      <w:vanish/>
      <w:color w:val="000000"/>
      <w:sz w:val="14"/>
    </w:rPr>
  </w:style>
  <w:style w:type="character" w:customStyle="1" w:styleId="trf1">
    <w:name w:val="tr_f1"/>
    <w:uiPriority w:val="99"/>
    <w:rsid w:val="002A4E1F"/>
    <w:rPr>
      <w:color w:val="2596C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3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032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yperlink" Target="http://www.ivdon.ru/magazine/archive/n1y2013/15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ej.kubagro.ru/2012/03/pdf/7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j.kubagro.ru/2012/01/pdf/36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ivdon.ru/magazine/archive/n1y2013/1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4314</Words>
  <Characters>24594</Characters>
  <Application>Microsoft Office Word</Application>
  <DocSecurity>0</DocSecurity>
  <Lines>204</Lines>
  <Paragraphs>57</Paragraphs>
  <ScaleCrop>false</ScaleCrop>
  <Company/>
  <LinksUpToDate>false</LinksUpToDate>
  <CharactersWithSpaces>28851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Даня</cp:lastModifiedBy>
  <cp:revision>102</cp:revision>
  <dcterms:created xsi:type="dcterms:W3CDTF">2013-10-10T11:52:00Z</dcterms:created>
  <dcterms:modified xsi:type="dcterms:W3CDTF">2013-12-04T09:21:00Z</dcterms:modified>
</cp:coreProperties>
</file>