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633" w:rsidRDefault="00611633" w:rsidP="00611633">
      <w:pPr>
        <w:pStyle w:val="aa"/>
      </w:pPr>
      <w:r w:rsidRPr="00DD4BE9">
        <w:t xml:space="preserve">Планирование траектории автономного мини-корабля </w:t>
      </w:r>
    </w:p>
    <w:p w:rsidR="00DF1774" w:rsidRPr="00B22259" w:rsidRDefault="00DF1774" w:rsidP="00DF1774">
      <w:pPr>
        <w:pStyle w:val="a3"/>
        <w:shd w:val="clear" w:color="auto" w:fill="FFFFFF"/>
        <w:spacing w:before="0" w:beforeAutospacing="0" w:after="0" w:afterAutospacing="0"/>
        <w:jc w:val="center"/>
        <w:rPr>
          <w:lang w:eastAsia="en-US"/>
        </w:rPr>
      </w:pPr>
    </w:p>
    <w:p w:rsidR="00611633" w:rsidRPr="00DD4BE9" w:rsidRDefault="00611633" w:rsidP="00611633">
      <w:pP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  <w:t>Р</w:t>
      </w:r>
      <w:r w:rsidRPr="00DD4BE9">
        <w:rPr>
          <w:i/>
          <w:color w:val="000000"/>
        </w:rPr>
        <w:t>.</w:t>
      </w:r>
      <w:r>
        <w:rPr>
          <w:i/>
          <w:color w:val="000000"/>
        </w:rPr>
        <w:t>В</w:t>
      </w:r>
      <w:r w:rsidRPr="00DD4BE9">
        <w:rPr>
          <w:i/>
          <w:color w:val="000000"/>
        </w:rPr>
        <w:t xml:space="preserve">. </w:t>
      </w:r>
      <w:r>
        <w:rPr>
          <w:i/>
          <w:color w:val="000000"/>
        </w:rPr>
        <w:t>Федоренко</w:t>
      </w:r>
      <w:r w:rsidRPr="00DD4BE9">
        <w:rPr>
          <w:i/>
          <w:color w:val="000000"/>
        </w:rPr>
        <w:t xml:space="preserve">, </w:t>
      </w:r>
      <w:r>
        <w:rPr>
          <w:i/>
          <w:color w:val="000000"/>
        </w:rPr>
        <w:t>Б</w:t>
      </w:r>
      <w:r w:rsidRPr="00DD4BE9">
        <w:rPr>
          <w:i/>
          <w:color w:val="000000"/>
        </w:rPr>
        <w:t>.</w:t>
      </w:r>
      <w:r>
        <w:rPr>
          <w:i/>
          <w:color w:val="000000"/>
        </w:rPr>
        <w:t>В</w:t>
      </w:r>
      <w:r w:rsidRPr="00DD4BE9">
        <w:rPr>
          <w:i/>
          <w:color w:val="000000"/>
        </w:rPr>
        <w:t xml:space="preserve">. </w:t>
      </w:r>
      <w:r>
        <w:rPr>
          <w:i/>
          <w:color w:val="000000"/>
        </w:rPr>
        <w:t>Гуренко</w:t>
      </w:r>
    </w:p>
    <w:p w:rsidR="00611633" w:rsidRPr="001909C1" w:rsidRDefault="00611633" w:rsidP="00DF1774">
      <w:pPr>
        <w:shd w:val="clear" w:color="auto" w:fill="FFFFFF"/>
        <w:jc w:val="center"/>
        <w:rPr>
          <w:i/>
          <w:color w:val="000000"/>
          <w:sz w:val="24"/>
        </w:rPr>
      </w:pPr>
      <w:r w:rsidRPr="001909C1">
        <w:rPr>
          <w:i/>
          <w:color w:val="000000"/>
          <w:sz w:val="24"/>
        </w:rPr>
        <w:t>Южный федеральный университет, Таганрог</w:t>
      </w:r>
    </w:p>
    <w:p w:rsidR="00611633" w:rsidRPr="00DD4BE9" w:rsidRDefault="00611633" w:rsidP="00611633">
      <w:pPr>
        <w:pStyle w:val="ae"/>
        <w:spacing w:line="240" w:lineRule="auto"/>
        <w:jc w:val="left"/>
        <w:rPr>
          <w:b w:val="0"/>
          <w:sz w:val="24"/>
          <w:szCs w:val="24"/>
        </w:rPr>
      </w:pPr>
      <w:r w:rsidRPr="00DD4BE9">
        <w:rPr>
          <w:sz w:val="24"/>
          <w:szCs w:val="24"/>
        </w:rPr>
        <w:t>Аннотация</w:t>
      </w:r>
      <w:r w:rsidR="001909C1" w:rsidRPr="001909C1">
        <w:rPr>
          <w:sz w:val="24"/>
          <w:szCs w:val="24"/>
        </w:rPr>
        <w:t>:</w:t>
      </w:r>
      <w:r w:rsidR="001909C1" w:rsidRPr="00DD4BE9">
        <w:rPr>
          <w:b w:val="0"/>
          <w:sz w:val="24"/>
          <w:szCs w:val="24"/>
        </w:rPr>
        <w:t xml:space="preserve"> В</w:t>
      </w:r>
      <w:r w:rsidRPr="00DD4BE9">
        <w:rPr>
          <w:b w:val="0"/>
          <w:sz w:val="24"/>
          <w:szCs w:val="24"/>
        </w:rPr>
        <w:t xml:space="preserve"> работе рассматривается процесс планирования траектории движения </w:t>
      </w:r>
      <w:r w:rsidR="00E417D4">
        <w:rPr>
          <w:b w:val="0"/>
          <w:sz w:val="24"/>
          <w:szCs w:val="24"/>
        </w:rPr>
        <w:t>мини-корабля</w:t>
      </w:r>
      <w:r w:rsidRPr="00DD4BE9">
        <w:rPr>
          <w:b w:val="0"/>
          <w:sz w:val="24"/>
          <w:szCs w:val="24"/>
        </w:rPr>
        <w:t xml:space="preserve"> в среде с препятствиями</w:t>
      </w:r>
      <w:r w:rsidR="001909C1" w:rsidRPr="00DD4BE9">
        <w:rPr>
          <w:b w:val="0"/>
          <w:sz w:val="24"/>
          <w:szCs w:val="24"/>
        </w:rPr>
        <w:t>. П</w:t>
      </w:r>
      <w:r w:rsidRPr="00DD4BE9">
        <w:rPr>
          <w:b w:val="0"/>
          <w:sz w:val="24"/>
          <w:szCs w:val="24"/>
        </w:rPr>
        <w:t>риведена структура аппаратного обеспечения системы управления, архитектура программного обеспечения, построенного на базе клиент-серверной модели взаимодействия со слабой связанностью компонентов, в программной среде ROS.Глобальный планировщик разработан с использованием метода диаграмм Вороного. Локальный планировщик (регулятор) предложено реализовать с использованием неустойчивых режимов управления для обхода препятствий вблизи мини-корабля.Описаны результаты моделирования, показавшие работоспособность предложенных подходов.</w:t>
      </w:r>
    </w:p>
    <w:p w:rsidR="00611633" w:rsidRPr="00DF1774" w:rsidRDefault="00611633" w:rsidP="00DF1774">
      <w:pPr>
        <w:pStyle w:val="ab"/>
        <w:spacing w:line="240" w:lineRule="auto"/>
        <w:ind w:firstLine="0"/>
        <w:rPr>
          <w:bCs/>
          <w:sz w:val="24"/>
        </w:rPr>
      </w:pPr>
      <w:r w:rsidRPr="00DD4BE9">
        <w:rPr>
          <w:b/>
          <w:bCs/>
          <w:sz w:val="24"/>
        </w:rPr>
        <w:t>Ключевые слова:</w:t>
      </w:r>
      <w:r w:rsidRPr="00DD4BE9">
        <w:rPr>
          <w:bCs/>
          <w:sz w:val="24"/>
        </w:rPr>
        <w:t xml:space="preserve"> мини-корабль, управление, планирование, диаграмма Вороного, ROS</w:t>
      </w:r>
    </w:p>
    <w:p w:rsidR="00611633" w:rsidRPr="00D8064E" w:rsidRDefault="00611633" w:rsidP="00611633">
      <w:pPr>
        <w:pStyle w:val="ae"/>
      </w:pPr>
      <w:r w:rsidRPr="00D8064E">
        <w:t>Введение</w:t>
      </w:r>
    </w:p>
    <w:p w:rsidR="00611633" w:rsidRPr="00CE744F" w:rsidRDefault="00611633" w:rsidP="00611633">
      <w:pPr>
        <w:pStyle w:val="ab"/>
      </w:pPr>
      <w:r w:rsidRPr="00CE744F">
        <w:t xml:space="preserve">Автономные мини-корабли могут быть полезны для выполнения широкого круга задач, включая мониторинг окружающей среды, работу на загрязненных участках, поисковые и спасательные операции. </w:t>
      </w:r>
    </w:p>
    <w:p w:rsidR="00611633" w:rsidRPr="00CE744F" w:rsidRDefault="00611633" w:rsidP="00611633">
      <w:pPr>
        <w:pStyle w:val="ab"/>
      </w:pPr>
      <w:r w:rsidRPr="00CE744F">
        <w:t>Схема использования автономного мини-корабли заключается в следующем. Сначала оператор пункта управления визуально на карте строит миссию. Система управления осуществляет картографирование, обнаружение препятствий и планирование траектории для движения между контрольными точками миссии в обход препятствий.</w:t>
      </w:r>
    </w:p>
    <w:p w:rsidR="00611633" w:rsidRPr="00CE744F" w:rsidRDefault="00611633" w:rsidP="00611633">
      <w:pPr>
        <w:pStyle w:val="ab"/>
      </w:pPr>
      <w:r w:rsidRPr="00CE744F">
        <w:t xml:space="preserve">Предложенная авторами в работе </w:t>
      </w:r>
      <w:r w:rsidRPr="00D8064E">
        <w:t>[1</w:t>
      </w:r>
      <w:r w:rsidR="007025A7">
        <w:t xml:space="preserve"> – 5</w:t>
      </w:r>
      <w:r w:rsidRPr="00D8064E">
        <w:t>]</w:t>
      </w:r>
      <w:r w:rsidRPr="00CE744F">
        <w:t xml:space="preserve"> система автоматического управления позволяет организовать автоматическое движение катера вдоль заданной траектории. В данной статье, являющейся продолжением работы авторов, рассматривается процесс планирования траектории движения катера в среде с препятствиями.</w:t>
      </w:r>
    </w:p>
    <w:p w:rsidR="00611633" w:rsidRPr="00CE744F" w:rsidRDefault="00611633" w:rsidP="00611633">
      <w:pPr>
        <w:pStyle w:val="ab"/>
      </w:pPr>
      <w:r w:rsidRPr="00CE744F">
        <w:t xml:space="preserve">В работе приведена структура аппаратного обеспечения системы управления, архитектура программного обеспечения, построенного на базе клиент-серверной модели взаимодействия со слабой связанностью </w:t>
      </w:r>
      <w:r w:rsidRPr="00CE744F">
        <w:lastRenderedPageBreak/>
        <w:t>компонентов, описаны результаты моделирования, показавшие работоспособность предложенных подходов.</w:t>
      </w:r>
    </w:p>
    <w:p w:rsidR="00611633" w:rsidRPr="00250A85" w:rsidRDefault="00611633" w:rsidP="00611633">
      <w:pPr>
        <w:pStyle w:val="ab"/>
        <w:rPr>
          <w:color w:val="auto"/>
        </w:rPr>
      </w:pPr>
      <w:r w:rsidRPr="00250A85">
        <w:rPr>
          <w:color w:val="auto"/>
        </w:rPr>
        <w:t xml:space="preserve">Для разработки программного обеспечения авторы используют среду </w:t>
      </w:r>
      <w:r w:rsidRPr="00250A85">
        <w:rPr>
          <w:color w:val="auto"/>
          <w:lang w:val="en-US"/>
        </w:rPr>
        <w:t>ROS</w:t>
      </w:r>
      <w:r w:rsidRPr="00250A85">
        <w:rPr>
          <w:color w:val="auto"/>
        </w:rPr>
        <w:t xml:space="preserve"> представляющую стандарт де-факто в разработке ПО для робототехники. Данная среда имеет в своем составе стек планирования движения, который лег в основу описанной ниже программной архитектуры системы управления мини-корабля</w:t>
      </w:r>
      <w:r w:rsidRPr="0003641E">
        <w:rPr>
          <w:color w:val="auto"/>
        </w:rPr>
        <w:t>[</w:t>
      </w:r>
      <w:r w:rsidR="007356BA">
        <w:rPr>
          <w:color w:val="auto"/>
        </w:rPr>
        <w:t>6</w:t>
      </w:r>
      <w:r w:rsidRPr="0003641E">
        <w:rPr>
          <w:color w:val="auto"/>
        </w:rPr>
        <w:t>]</w:t>
      </w:r>
      <w:r w:rsidRPr="00250A85">
        <w:rPr>
          <w:color w:val="auto"/>
        </w:rPr>
        <w:t xml:space="preserve">. Однако, для </w:t>
      </w:r>
      <w:r>
        <w:rPr>
          <w:color w:val="auto"/>
        </w:rPr>
        <w:t>адаптации</w:t>
      </w:r>
      <w:r w:rsidRPr="00250A85">
        <w:rPr>
          <w:color w:val="auto"/>
        </w:rPr>
        <w:t xml:space="preserve"> к объекту управления – мини-кораблю авторами в рамках данной архитектуры разработаны новые программные пакеты в части планирования движения.</w:t>
      </w:r>
    </w:p>
    <w:p w:rsidR="00611633" w:rsidRDefault="00611633" w:rsidP="00611633">
      <w:pPr>
        <w:pStyle w:val="ab"/>
      </w:pPr>
      <w:r w:rsidRPr="00DF2A4F">
        <w:t xml:space="preserve">Планирование движения является одной из фундаментальных проблем в робототехнике. Существует ряд принципиально разных подходов, применимых в различных задачах, таких </w:t>
      </w:r>
      <w:r w:rsidRPr="002623CD">
        <w:t xml:space="preserve">как </w:t>
      </w:r>
      <w:r w:rsidRPr="00BC1FF4">
        <w:t>метод семплирования</w:t>
      </w:r>
      <w:r>
        <w:t>, вероятностный метод</w:t>
      </w:r>
      <w:r w:rsidRPr="00CE744F">
        <w:t>,</w:t>
      </w:r>
      <w:r>
        <w:t xml:space="preserve"> методы поиска на графах, метод обобщенных диаграмм Вороного</w:t>
      </w:r>
      <w:r w:rsidRPr="00CE744F">
        <w:t>.</w:t>
      </w:r>
      <w:r>
        <w:t xml:space="preserve"> Наиболее часто используемыми являются методы поиска на графах, такие как A*. Такой метод реализован и в стандартном глобальном планировщике стека планирования программной среды </w:t>
      </w:r>
      <w:r w:rsidRPr="00DF2A4F">
        <w:t xml:space="preserve">ROS, </w:t>
      </w:r>
      <w:r>
        <w:t xml:space="preserve">который будет рассмотрен подробнее ниже. Данный планировщик строит кратчайший путь в целевую точку в обход препятствий. Однако, в ряде задач, в том числе и при планировании движения мини-корабля длина пути при движении в среде с препятствиями может не являться главным критерием при выборе метода планирования. Важной задачей является построение траектории движения максимально удаленной от препятствий для уменьшения вероятности столкновения с ними. Поэтому в данной работе была выполнена разработка программного пакета планирования глобальной траектории на базе обобщенных диаграмм Вороного для среды </w:t>
      </w:r>
      <w:r w:rsidRPr="00DF2A4F">
        <w:t xml:space="preserve">ROS, </w:t>
      </w:r>
      <w:r>
        <w:t>реализация которого в данной среде ранее не существовало</w:t>
      </w:r>
      <w:r w:rsidRPr="00DF2A4F">
        <w:t>.</w:t>
      </w:r>
    </w:p>
    <w:p w:rsidR="00611633" w:rsidRPr="00CE744F" w:rsidRDefault="00611633" w:rsidP="00611633">
      <w:pPr>
        <w:pStyle w:val="ae"/>
      </w:pPr>
      <w:r>
        <w:lastRenderedPageBreak/>
        <w:t>Аппаратная реализация</w:t>
      </w:r>
      <w:r w:rsidRPr="000F1C47">
        <w:t xml:space="preserve"> системы автоматического управления автономного катера</w:t>
      </w:r>
    </w:p>
    <w:p w:rsidR="00611633" w:rsidRPr="00890380" w:rsidRDefault="00611633" w:rsidP="00611633">
      <w:pPr>
        <w:pStyle w:val="ab"/>
      </w:pPr>
      <w:r w:rsidRPr="00890380">
        <w:t>Структура аппаратного обеспечения системы управления автономного мини-корабля показана на рис</w:t>
      </w:r>
      <w:r w:rsidRPr="007B7402">
        <w:t>.</w:t>
      </w:r>
      <w:r w:rsidRPr="00305032">
        <w:t>1</w:t>
      </w:r>
      <w:r w:rsidRPr="00890380">
        <w:t xml:space="preserve">. При разработке использована парадигма разделения вычислительной части на высокоуровневую (компьютер) и низкоуровневую (микроконтроллерный блок). </w:t>
      </w:r>
    </w:p>
    <w:p w:rsidR="00611633" w:rsidRPr="00457C0F" w:rsidRDefault="002A669E" w:rsidP="00611633">
      <w:pPr>
        <w:jc w:val="center"/>
      </w:pPr>
      <w:r>
        <w:rPr>
          <w:noProof/>
        </w:rPr>
        <w:drawing>
          <wp:inline distT="0" distB="0" distL="0" distR="0">
            <wp:extent cx="4415155" cy="5329555"/>
            <wp:effectExtent l="0" t="0" r="4445" b="4445"/>
            <wp:docPr id="10" name="Рисунок 1" descr="Draw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ing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Pr="00457C0F" w:rsidRDefault="00611633" w:rsidP="00611633">
      <w:pPr>
        <w:pStyle w:val="af2"/>
      </w:pPr>
      <w:r w:rsidRPr="00457C0F">
        <w:t xml:space="preserve">Рис.1– Аппаратная реализация </w:t>
      </w:r>
      <w:r w:rsidR="00824C7A" w:rsidRPr="00457C0F">
        <w:t xml:space="preserve">системы управления </w:t>
      </w:r>
      <w:r w:rsidRPr="00457C0F">
        <w:t>мини-корабля</w:t>
      </w:r>
    </w:p>
    <w:p w:rsidR="00611633" w:rsidRPr="00215832" w:rsidRDefault="00611633" w:rsidP="00611633">
      <w:pPr>
        <w:pStyle w:val="ab"/>
      </w:pPr>
      <w:r w:rsidRPr="00457C0F">
        <w:t>Микроконтроллерный блок получает данные от компьютера или пульта дистанционного управления и генерирует ШИМ-сигнал</w:t>
      </w:r>
      <w:r w:rsidRPr="00890380">
        <w:t xml:space="preserve"> для управления двигателями и сервоприводами. Компьютер вычисляет требуемые </w:t>
      </w:r>
      <w:r w:rsidRPr="00890380">
        <w:lastRenderedPageBreak/>
        <w:t>управляющие воздействий в соответствии с алгоритмом управления, выполняет программное обеспечение навигационной системы, и обменивается данными с наземным пунктом управления.</w:t>
      </w:r>
    </w:p>
    <w:p w:rsidR="00611633" w:rsidRPr="00CE744F" w:rsidRDefault="00611633" w:rsidP="00611633">
      <w:pPr>
        <w:pStyle w:val="ae"/>
        <w:rPr>
          <w:u w:val="single"/>
        </w:rPr>
      </w:pPr>
      <w:r w:rsidRPr="00CF0679">
        <w:t>Архитектура программного обеспечения</w:t>
      </w:r>
    </w:p>
    <w:p w:rsidR="00611633" w:rsidRPr="00605480" w:rsidRDefault="00611633" w:rsidP="00611633">
      <w:pPr>
        <w:pStyle w:val="ab"/>
      </w:pPr>
      <w:r w:rsidRPr="00605480">
        <w:t>В качестве операционной системы бортового компьютера используется Ubuntu Linux. Программное обеспечение построено на</w:t>
      </w:r>
      <w:r>
        <w:t xml:space="preserve"> базе Robot Operating System</w:t>
      </w:r>
      <w:r w:rsidRPr="00605480">
        <w:t xml:space="preserve">, что позволяет реализовать слабую связанность компонентов и клиент-серверный шаблон их взаимодействия. </w:t>
      </w:r>
    </w:p>
    <w:p w:rsidR="00611633" w:rsidRPr="00605480" w:rsidRDefault="00611633" w:rsidP="00611633">
      <w:pPr>
        <w:pStyle w:val="ab"/>
      </w:pPr>
      <w:r w:rsidRPr="00605480">
        <w:t xml:space="preserve">В качестве основы программной архитектуры системы планирования был использован стек </w:t>
      </w:r>
      <w:r w:rsidRPr="00605480">
        <w:rPr>
          <w:lang w:val="en-US"/>
        </w:rPr>
        <w:t>ROSNavigation</w:t>
      </w:r>
      <w:r w:rsidRPr="00B07FF0">
        <w:t>[3]</w:t>
      </w:r>
      <w:r w:rsidRPr="00605480">
        <w:t xml:space="preserve">, который был сконфигурирован для мини-корабля и существенно переработан в части дополнения модулем планировщика глобальной траектории и локальным планировщиком (регулятором). </w:t>
      </w:r>
    </w:p>
    <w:p w:rsidR="00611633" w:rsidRDefault="00611633" w:rsidP="00611633">
      <w:pPr>
        <w:pStyle w:val="ab"/>
      </w:pPr>
      <w:r w:rsidRPr="00605480">
        <w:t>Структура программного обеспечения системы управления показана на рис</w:t>
      </w:r>
      <w:r w:rsidRPr="007B7402">
        <w:t>.2</w:t>
      </w:r>
      <w:r w:rsidRPr="00605480">
        <w:t xml:space="preserve">. </w:t>
      </w:r>
    </w:p>
    <w:p w:rsidR="00611633" w:rsidRDefault="002A669E" w:rsidP="00611633">
      <w:pPr>
        <w:pStyle w:val="ab"/>
        <w:ind w:firstLine="0"/>
        <w:jc w:val="center"/>
      </w:pPr>
      <w:r>
        <w:rPr>
          <w:noProof/>
        </w:rPr>
        <w:drawing>
          <wp:inline distT="0" distB="0" distL="0" distR="0">
            <wp:extent cx="5501005" cy="3400425"/>
            <wp:effectExtent l="0" t="0" r="10795" b="3175"/>
            <wp:docPr id="9" name="Рисунок 2" descr="Drawing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wing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Default="00611633" w:rsidP="00611633">
      <w:pPr>
        <w:pStyle w:val="af2"/>
      </w:pPr>
      <w:r w:rsidRPr="00CF0679">
        <w:t>Рис.</w:t>
      </w:r>
      <w:r>
        <w:t>2</w:t>
      </w:r>
      <w:r w:rsidRPr="002A1507">
        <w:t>–</w:t>
      </w:r>
      <w:r w:rsidRPr="00605480">
        <w:t>Структура программного обеспечения</w:t>
      </w:r>
    </w:p>
    <w:p w:rsidR="00611633" w:rsidRDefault="00611633" w:rsidP="00611633">
      <w:pPr>
        <w:pStyle w:val="ab"/>
      </w:pPr>
      <w:r>
        <w:lastRenderedPageBreak/>
        <w:t xml:space="preserve">В стеке используются две карты препятствий, которые строятся на основе данных лазерного сканера и навигационной системы, модулем </w:t>
      </w:r>
      <w:r>
        <w:rPr>
          <w:lang w:val="en-US"/>
        </w:rPr>
        <w:t>costmap</w:t>
      </w:r>
      <w:r w:rsidRPr="00305032">
        <w:t>_2</w:t>
      </w:r>
      <w:r>
        <w:rPr>
          <w:lang w:val="en-US"/>
        </w:rPr>
        <w:t>d</w:t>
      </w:r>
      <w:r>
        <w:t>и отличаются назначением и, соответственно, размером и разрешением. Глобальная карта имеет большой размер и предназначена для планирования глобальной траектории движения, локальная карта препятствий имеет меньший размер, большее разрешение и предназначена для обхода близко расположенных препятствий. Глобальная карта используется глобальным планировщиком, локальная – локальным (или регулятором). Глобальный планировщик выполняет поиск плана движения на глобальной карте и передает этот план (в виде последовательности точек) локальному планировщику (регулятору), который рассчитывает управляющие воздействия на исполнительные механизмы для выполнения выработанного плана и одновременно выполняет обход близко расположенных препятствий, даже если это не было предусмотрено глобальным планом (подвижные или неизвестные препятствий).</w:t>
      </w:r>
    </w:p>
    <w:p w:rsidR="00611633" w:rsidRPr="00BB1AEC" w:rsidRDefault="00611633" w:rsidP="00611633">
      <w:pPr>
        <w:pStyle w:val="ab"/>
      </w:pPr>
      <w:r>
        <w:t xml:space="preserve">Описание глобального планировщика приведено ниже. В качестве теоретической базы для реализации регулятора с функцией локального планировщика на базе неустойчивых режимов управления была использованы работа </w:t>
      </w:r>
      <w:r w:rsidRPr="00490A28">
        <w:t>[</w:t>
      </w:r>
      <w:r w:rsidR="007356BA">
        <w:t>7</w:t>
      </w:r>
      <w:r w:rsidRPr="00490A28">
        <w:t>]</w:t>
      </w:r>
      <w:r>
        <w:t>.</w:t>
      </w:r>
    </w:p>
    <w:p w:rsidR="00611633" w:rsidRPr="00CF0679" w:rsidRDefault="00611633" w:rsidP="00611633">
      <w:pPr>
        <w:pStyle w:val="ae"/>
      </w:pPr>
      <w:r w:rsidRPr="00CF0679">
        <w:t xml:space="preserve">Планирование глобальной траектории </w:t>
      </w:r>
    </w:p>
    <w:p w:rsidR="00611633" w:rsidRDefault="00611633" w:rsidP="00611633">
      <w:pPr>
        <w:pStyle w:val="ab"/>
      </w:pPr>
      <w:r>
        <w:t>При планировании движения мини-корабля длина пути при движении в среде с препятствиями может не являться главным критерием при выборе метода планирования. Важной задачей является построение траектории движения максимально удаленной от препятствий для уменьшения вероятности столкновения с ними. Поэтому в данной работе была выполнена разработка программного пакета</w:t>
      </w:r>
      <w:r>
        <w:rPr>
          <w:lang w:val="en-US"/>
        </w:rPr>
        <w:t>voronoi</w:t>
      </w:r>
      <w:r w:rsidRPr="00B07FF0">
        <w:t>_</w:t>
      </w:r>
      <w:r>
        <w:rPr>
          <w:lang w:val="en-US"/>
        </w:rPr>
        <w:t>planner</w:t>
      </w:r>
      <w:r w:rsidRPr="00B85472">
        <w:t xml:space="preserve"> [</w:t>
      </w:r>
      <w:r w:rsidR="00D8191C">
        <w:t>8</w:t>
      </w:r>
      <w:r w:rsidRPr="00B85472">
        <w:t>]</w:t>
      </w:r>
      <w:r>
        <w:t xml:space="preserve"> планирования глобальной траектории на базе обобщенных диаграмм Вороного для среды </w:t>
      </w:r>
      <w:r w:rsidRPr="00DF2A4F">
        <w:t xml:space="preserve">ROS, </w:t>
      </w:r>
      <w:r>
        <w:t>реализация которого в данной среде ранее не существовало</w:t>
      </w:r>
      <w:r w:rsidRPr="00DF2A4F">
        <w:t>.</w:t>
      </w:r>
    </w:p>
    <w:p w:rsidR="00611633" w:rsidRDefault="00611633" w:rsidP="00611633">
      <w:pPr>
        <w:pStyle w:val="ab"/>
      </w:pPr>
      <w:r w:rsidRPr="00770CDC">
        <w:lastRenderedPageBreak/>
        <w:t xml:space="preserve">Диаграмма Вороного множества точек </w:t>
      </w:r>
      <w:r>
        <w:t xml:space="preserve">S </w:t>
      </w:r>
      <w:r w:rsidRPr="00770CDC">
        <w:t xml:space="preserve">на плоскости представляет </w:t>
      </w:r>
      <w:r>
        <w:t xml:space="preserve">собой </w:t>
      </w:r>
      <w:r w:rsidRPr="00770CDC">
        <w:t>такое разбиение плоскости, при котором каждая область этого разбиения образует множест</w:t>
      </w:r>
      <w:r>
        <w:t>во точек, более близких к одной из точек множества S</w:t>
      </w:r>
      <w:r w:rsidRPr="00770CDC">
        <w:t>, чем к любо</w:t>
      </w:r>
      <w:r>
        <w:t>й</w:t>
      </w:r>
      <w:r w:rsidRPr="00770CDC">
        <w:t xml:space="preserve"> друго</w:t>
      </w:r>
      <w:r>
        <w:t>йточке э</w:t>
      </w:r>
      <w:r w:rsidRPr="000463C7">
        <w:t>того множества</w:t>
      </w:r>
      <w:r>
        <w:t>. Таким образом, границы областей этого разбиения являются равноудаленными от ближайших двух точек. Обобщенные диаграммы Вороного строятся вокруг множества фигур на плоскости (вместо множества точек) и их границы представляют собой геометрическое место точек удаленных от этих фигур, что можно использовать для построения траектории, наиболее удаленной от препятствий. Существует ряд алгоритмов построения обобщённых диаграмм Вороного и их программных реализаций. В данной работе использована библиотека с открытым исходным кодом</w:t>
      </w:r>
      <w:r w:rsidRPr="000463C7">
        <w:t>dynamicvoronoi</w:t>
      </w:r>
      <w:r w:rsidRPr="00E401FC">
        <w:t>[</w:t>
      </w:r>
      <w:r w:rsidR="00D8191C">
        <w:t>9</w:t>
      </w:r>
      <w:r w:rsidRPr="00E401FC">
        <w:t xml:space="preserve">, </w:t>
      </w:r>
      <w:r w:rsidR="00D8191C">
        <w:t>10</w:t>
      </w:r>
      <w:r w:rsidRPr="00E401FC">
        <w:t>].</w:t>
      </w:r>
    </w:p>
    <w:p w:rsidR="00611633" w:rsidRDefault="00611633" w:rsidP="00611633">
      <w:pPr>
        <w:pStyle w:val="ab"/>
      </w:pPr>
      <w:r>
        <w:t xml:space="preserve">Пакет </w:t>
      </w:r>
      <w:r>
        <w:rPr>
          <w:lang w:val="en-US"/>
        </w:rPr>
        <w:t>voronoi</w:t>
      </w:r>
      <w:r w:rsidRPr="00B07FF0">
        <w:t>_</w:t>
      </w:r>
      <w:r>
        <w:rPr>
          <w:lang w:val="en-US"/>
        </w:rPr>
        <w:t>planner</w:t>
      </w:r>
      <w:r>
        <w:t xml:space="preserve"> реализован как плагин навигационного стека, реализующий интерфейс </w:t>
      </w:r>
      <w:r w:rsidRPr="005C622C">
        <w:t>nav_core::BaseGlobalPlanner</w:t>
      </w:r>
      <w:r>
        <w:t xml:space="preserve">. Пакет читает глобальную карту препятствий, преобразует ее и передает в функцию построения обобщенной диаграммы Вороного библиотеки </w:t>
      </w:r>
      <w:r w:rsidRPr="000463C7">
        <w:t>dynamicvoronoi</w:t>
      </w:r>
      <w:r>
        <w:t>. Далее выполняется поиск пути, включающий 3 этапа: поиск пути от текущей координаты мини-корабля до графа Вороного, поиск пути от целевой точки до графа Вороного и поиск пути на графе Вороного между двумя его точками, расположенными вблизи начального и целевого положения.</w:t>
      </w:r>
    </w:p>
    <w:p w:rsidR="00611633" w:rsidRPr="00070D82" w:rsidRDefault="00611633" w:rsidP="00611633">
      <w:pPr>
        <w:pStyle w:val="ab"/>
      </w:pPr>
      <w:r>
        <w:t xml:space="preserve">Сравнение траекторий, полученных планировщиком </w:t>
      </w:r>
      <w:r>
        <w:rPr>
          <w:lang w:val="en-US"/>
        </w:rPr>
        <w:t>A</w:t>
      </w:r>
      <w:r w:rsidRPr="00984A76">
        <w:t xml:space="preserve">* </w:t>
      </w:r>
      <w:r>
        <w:t xml:space="preserve">и </w:t>
      </w:r>
      <w:r>
        <w:rPr>
          <w:lang w:val="en-US"/>
        </w:rPr>
        <w:t>voronoi</w:t>
      </w:r>
      <w:r w:rsidRPr="00984A76">
        <w:t>_</w:t>
      </w:r>
      <w:r>
        <w:rPr>
          <w:lang w:val="en-US"/>
        </w:rPr>
        <w:t>planner</w:t>
      </w:r>
      <w:r>
        <w:t>, представлено на рис. 3, 4. Видно, что траектория, полученная планировщиком с использованием диаграмм Вороного, является наиболее удаленной от препятствий.</w:t>
      </w:r>
    </w:p>
    <w:p w:rsidR="00611633" w:rsidRDefault="002A669E" w:rsidP="00611633">
      <w:pPr>
        <w:jc w:val="center"/>
      </w:pPr>
      <w:r>
        <w:rPr>
          <w:noProof/>
        </w:rPr>
        <w:lastRenderedPageBreak/>
        <w:drawing>
          <wp:inline distT="0" distB="0" distL="0" distR="0">
            <wp:extent cx="2643505" cy="3472180"/>
            <wp:effectExtent l="0" t="0" r="0" b="7620"/>
            <wp:docPr id="3" name="Изображение 3" descr="Rr:Users:Roman:Dropbox:@ArticlesWriting:VoronoiUSV:4art:Asta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Rr:Users:Roman:Dropbox:@ArticlesWriting:VoronoiUSV:4art:Astar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3505" cy="3472180"/>
            <wp:effectExtent l="0" t="0" r="0" b="7620"/>
            <wp:docPr id="4" name="Изображение 4" descr="Rr:Users:Roman:Dropbox:@ArticlesWriting:VoronoiUSV:4art:voron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Rr:Users:Roman:Dropbox:@ArticlesWriting:VoronoiUSV:4art:voron_1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Default="00611633" w:rsidP="00611633">
      <w:pPr>
        <w:jc w:val="center"/>
      </w:pPr>
      <w:r>
        <w:t>а)</w:t>
      </w:r>
      <w:r>
        <w:tab/>
      </w:r>
      <w:r>
        <w:tab/>
      </w:r>
      <w:r>
        <w:tab/>
      </w:r>
      <w:r>
        <w:tab/>
      </w:r>
      <w:r>
        <w:tab/>
      </w:r>
      <w:r>
        <w:tab/>
        <w:t>б)</w:t>
      </w:r>
    </w:p>
    <w:p w:rsidR="00611633" w:rsidRPr="00984A76" w:rsidRDefault="00611633" w:rsidP="00611633">
      <w:pPr>
        <w:pStyle w:val="af2"/>
      </w:pPr>
      <w:r w:rsidRPr="00CF0679">
        <w:t>Рис.</w:t>
      </w:r>
      <w:r>
        <w:t>3</w:t>
      </w:r>
      <w:r w:rsidRPr="002A1507">
        <w:t>–</w:t>
      </w:r>
      <w:r>
        <w:t xml:space="preserve">Сравнение траекторий, полученных планировщиком </w:t>
      </w:r>
      <w:r>
        <w:rPr>
          <w:lang w:val="en-US"/>
        </w:rPr>
        <w:t>A</w:t>
      </w:r>
      <w:r w:rsidRPr="00984A76">
        <w:t>* (</w:t>
      </w:r>
      <w:r>
        <w:t>а</w:t>
      </w:r>
      <w:r w:rsidRPr="00984A76">
        <w:t>)</w:t>
      </w:r>
      <w:r>
        <w:t xml:space="preserve"> и </w:t>
      </w:r>
      <w:r>
        <w:rPr>
          <w:lang w:val="en-US"/>
        </w:rPr>
        <w:t>voronoi</w:t>
      </w:r>
      <w:r w:rsidRPr="00984A76">
        <w:t>_</w:t>
      </w:r>
      <w:r>
        <w:rPr>
          <w:lang w:val="en-US"/>
        </w:rPr>
        <w:t>planner</w:t>
      </w:r>
      <w:r w:rsidRPr="00984A76">
        <w:t xml:space="preserve"> (</w:t>
      </w:r>
      <w:r>
        <w:t>б</w:t>
      </w:r>
      <w:r w:rsidRPr="00984A76">
        <w:t>)</w:t>
      </w:r>
    </w:p>
    <w:p w:rsidR="00611633" w:rsidRDefault="002A669E" w:rsidP="00611633">
      <w:pPr>
        <w:jc w:val="center"/>
      </w:pPr>
      <w:r>
        <w:rPr>
          <w:noProof/>
        </w:rPr>
        <w:drawing>
          <wp:inline distT="0" distB="0" distL="0" distR="0">
            <wp:extent cx="2628900" cy="3429000"/>
            <wp:effectExtent l="0" t="0" r="12700" b="0"/>
            <wp:docPr id="5" name="Рисунок 5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Pr="008B0952" w:rsidRDefault="00611633" w:rsidP="00611633">
      <w:pPr>
        <w:pStyle w:val="af2"/>
      </w:pPr>
      <w:r w:rsidRPr="00CF0679">
        <w:t>Рис.</w:t>
      </w:r>
      <w:r>
        <w:t>4</w:t>
      </w:r>
      <w:r w:rsidRPr="002A1507">
        <w:t>–</w:t>
      </w:r>
      <w:r>
        <w:t xml:space="preserve">Сравнение траекторий, полученных планировщиком </w:t>
      </w:r>
      <w:r>
        <w:rPr>
          <w:lang w:val="en-US"/>
        </w:rPr>
        <w:t>A</w:t>
      </w:r>
      <w:r w:rsidRPr="00984A76">
        <w:t xml:space="preserve">* </w:t>
      </w:r>
      <w:r>
        <w:t xml:space="preserve">и </w:t>
      </w:r>
      <w:r>
        <w:rPr>
          <w:lang w:val="en-US"/>
        </w:rPr>
        <w:t>voronoi</w:t>
      </w:r>
      <w:r w:rsidRPr="00984A76">
        <w:t>_</w:t>
      </w:r>
      <w:r>
        <w:rPr>
          <w:lang w:val="en-US"/>
        </w:rPr>
        <w:t>planner</w:t>
      </w:r>
      <w:r>
        <w:t>, пример 2</w:t>
      </w:r>
    </w:p>
    <w:p w:rsidR="00611633" w:rsidRDefault="00611633" w:rsidP="00611633">
      <w:pPr>
        <w:pStyle w:val="ab"/>
      </w:pPr>
      <w:r>
        <w:lastRenderedPageBreak/>
        <w:t xml:space="preserve">Недостатком планировщика </w:t>
      </w:r>
      <w:r>
        <w:rPr>
          <w:lang w:val="en-US"/>
        </w:rPr>
        <w:t>voronoi</w:t>
      </w:r>
      <w:r w:rsidRPr="00984A76">
        <w:t>_</w:t>
      </w:r>
      <w:r>
        <w:rPr>
          <w:lang w:val="en-US"/>
        </w:rPr>
        <w:t>planner</w:t>
      </w:r>
      <w:r>
        <w:t xml:space="preserve"> по сравнению с планировщиками на основе поиска на графах, такими как </w:t>
      </w:r>
      <w:r>
        <w:rPr>
          <w:lang w:val="en-US"/>
        </w:rPr>
        <w:t>A</w:t>
      </w:r>
      <w:r w:rsidRPr="00984A76">
        <w:t>*</w:t>
      </w:r>
      <w:r>
        <w:t xml:space="preserve">, является, безусловно, быстродействие. Однако, из данных оценки быстродействия планировщика </w:t>
      </w:r>
      <w:r>
        <w:rPr>
          <w:lang w:val="en-US"/>
        </w:rPr>
        <w:t>voronoi</w:t>
      </w:r>
      <w:r w:rsidRPr="00984A76">
        <w:t>_</w:t>
      </w:r>
      <w:r>
        <w:rPr>
          <w:lang w:val="en-US"/>
        </w:rPr>
        <w:t>planner</w:t>
      </w:r>
      <w:r>
        <w:t xml:space="preserve">, представленных в таблице №1 и на рис. 5 видно, что при правильном выборе размера и разрешения карты такой планировщик вполне может использоваться для задачи глобального планирования в реальном времени. Измерение проводилось посредством команд получения отметки времени задания целевой точки и начала поиска </w:t>
      </w:r>
      <w:r w:rsidRPr="001A585F">
        <w:t>rostopicecho /move_base/goal/header/stamp</w:t>
      </w:r>
      <w:r>
        <w:t xml:space="preserve"> и отметки времени получения плана </w:t>
      </w:r>
      <w:r w:rsidRPr="001A585F">
        <w:t>rostopicecho /move_base/VoronoiPlanner/plan/header/stamp</w:t>
      </w:r>
      <w:r>
        <w:t>.</w:t>
      </w:r>
    </w:p>
    <w:p w:rsidR="00611633" w:rsidRDefault="00611633" w:rsidP="00611633">
      <w:pPr>
        <w:pStyle w:val="ab"/>
        <w:jc w:val="right"/>
      </w:pPr>
      <w:r>
        <w:t>Таблица №1</w:t>
      </w:r>
    </w:p>
    <w:p w:rsidR="00611633" w:rsidRPr="00D263B7" w:rsidRDefault="00611633" w:rsidP="00611633">
      <w:pPr>
        <w:pStyle w:val="ab"/>
        <w:ind w:firstLine="0"/>
        <w:jc w:val="center"/>
      </w:pPr>
      <w:r w:rsidRPr="00CE744F">
        <w:t xml:space="preserve">Время получения плана </w:t>
      </w:r>
      <w:r>
        <w:t>планировщиком</w:t>
      </w:r>
      <w:r>
        <w:rPr>
          <w:lang w:val="en-US"/>
        </w:rPr>
        <w:t>voronoi</w:t>
      </w:r>
      <w:r w:rsidRPr="00984A76">
        <w:t>_</w:t>
      </w:r>
      <w:r>
        <w:rPr>
          <w:lang w:val="en-US"/>
        </w:rPr>
        <w:t>planner</w:t>
      </w:r>
      <w:r w:rsidRPr="00CE744F">
        <w:t>для карт различного размера</w:t>
      </w:r>
    </w:p>
    <w:tbl>
      <w:tblPr>
        <w:tblStyle w:val="a9"/>
        <w:tblW w:w="0" w:type="auto"/>
        <w:tblLook w:val="04A0"/>
      </w:tblPr>
      <w:tblGrid>
        <w:gridCol w:w="4782"/>
        <w:gridCol w:w="4783"/>
      </w:tblGrid>
      <w:tr w:rsidR="00611633" w:rsidRPr="00D263B7" w:rsidTr="007356BA">
        <w:trPr>
          <w:tblHeader/>
        </w:trPr>
        <w:tc>
          <w:tcPr>
            <w:tcW w:w="4782" w:type="dxa"/>
          </w:tcPr>
          <w:p w:rsidR="00611633" w:rsidRPr="00D263B7" w:rsidRDefault="00611633" w:rsidP="007356BA">
            <w:pPr>
              <w:pStyle w:val="ab"/>
              <w:ind w:firstLine="0"/>
              <w:jc w:val="center"/>
            </w:pPr>
            <w:r w:rsidRPr="00D263B7">
              <w:t>Размер карты</w:t>
            </w:r>
          </w:p>
        </w:tc>
        <w:tc>
          <w:tcPr>
            <w:tcW w:w="4783" w:type="dxa"/>
          </w:tcPr>
          <w:p w:rsidR="00611633" w:rsidRPr="00D263B7" w:rsidRDefault="00611633" w:rsidP="007356BA">
            <w:pPr>
              <w:pStyle w:val="ab"/>
              <w:ind w:firstLine="0"/>
              <w:jc w:val="center"/>
            </w:pPr>
            <w:r w:rsidRPr="00D263B7">
              <w:t>Среднее время получения плана, c</w:t>
            </w:r>
          </w:p>
        </w:tc>
      </w:tr>
      <w:tr w:rsidR="00611633" w:rsidRPr="00D263B7" w:rsidTr="007356BA">
        <w:tc>
          <w:tcPr>
            <w:tcW w:w="4782" w:type="dxa"/>
          </w:tcPr>
          <w:p w:rsidR="00611633" w:rsidRPr="00D263B7" w:rsidRDefault="00611633" w:rsidP="007356BA">
            <w:pPr>
              <w:pStyle w:val="ab"/>
              <w:ind w:firstLine="0"/>
              <w:jc w:val="center"/>
            </w:pPr>
            <w:r w:rsidRPr="00D263B7">
              <w:t>1200 X 900</w:t>
            </w:r>
          </w:p>
        </w:tc>
        <w:tc>
          <w:tcPr>
            <w:tcW w:w="4783" w:type="dxa"/>
          </w:tcPr>
          <w:p w:rsidR="00611633" w:rsidRPr="00D263B7" w:rsidRDefault="00611633" w:rsidP="007356BA">
            <w:pPr>
              <w:pStyle w:val="ab"/>
              <w:ind w:firstLine="0"/>
              <w:jc w:val="center"/>
            </w:pPr>
            <w:r w:rsidRPr="00D263B7">
              <w:t>2,8</w:t>
            </w:r>
          </w:p>
        </w:tc>
      </w:tr>
      <w:tr w:rsidR="00611633" w:rsidRPr="00D263B7" w:rsidTr="007356BA">
        <w:tc>
          <w:tcPr>
            <w:tcW w:w="4782" w:type="dxa"/>
          </w:tcPr>
          <w:p w:rsidR="00611633" w:rsidRPr="00D263B7" w:rsidRDefault="00611633" w:rsidP="007356BA">
            <w:pPr>
              <w:pStyle w:val="ab"/>
              <w:ind w:firstLine="0"/>
              <w:jc w:val="center"/>
            </w:pPr>
            <w:r w:rsidRPr="00D263B7">
              <w:t>800 X 600</w:t>
            </w:r>
          </w:p>
        </w:tc>
        <w:tc>
          <w:tcPr>
            <w:tcW w:w="4783" w:type="dxa"/>
          </w:tcPr>
          <w:p w:rsidR="00611633" w:rsidRPr="00D263B7" w:rsidRDefault="00611633" w:rsidP="007356BA">
            <w:pPr>
              <w:pStyle w:val="ab"/>
              <w:ind w:firstLine="0"/>
              <w:jc w:val="center"/>
            </w:pPr>
            <w:r w:rsidRPr="00D263B7">
              <w:t>0,8</w:t>
            </w:r>
          </w:p>
        </w:tc>
      </w:tr>
      <w:tr w:rsidR="00611633" w:rsidRPr="00D263B7" w:rsidTr="007356BA">
        <w:tc>
          <w:tcPr>
            <w:tcW w:w="4782" w:type="dxa"/>
          </w:tcPr>
          <w:p w:rsidR="00611633" w:rsidRPr="00D263B7" w:rsidRDefault="00611633" w:rsidP="007356BA">
            <w:pPr>
              <w:pStyle w:val="ab"/>
              <w:ind w:firstLine="0"/>
              <w:jc w:val="center"/>
            </w:pPr>
            <w:r w:rsidRPr="00D263B7">
              <w:t>600 X 450</w:t>
            </w:r>
          </w:p>
        </w:tc>
        <w:tc>
          <w:tcPr>
            <w:tcW w:w="4783" w:type="dxa"/>
          </w:tcPr>
          <w:p w:rsidR="00611633" w:rsidRPr="003F5DB1" w:rsidRDefault="00611633" w:rsidP="007356BA">
            <w:pPr>
              <w:pStyle w:val="ab"/>
              <w:ind w:firstLine="0"/>
              <w:jc w:val="center"/>
            </w:pPr>
            <w:r w:rsidRPr="00D263B7">
              <w:t>0,</w:t>
            </w:r>
            <w:r>
              <w:t>5</w:t>
            </w:r>
          </w:p>
        </w:tc>
      </w:tr>
    </w:tbl>
    <w:p w:rsidR="00611633" w:rsidRPr="00CE744F" w:rsidRDefault="002A669E" w:rsidP="00611633">
      <w:pPr>
        <w:jc w:val="center"/>
      </w:pPr>
      <w:r>
        <w:rPr>
          <w:noProof/>
        </w:rPr>
        <w:drawing>
          <wp:inline distT="0" distB="0" distL="0" distR="0">
            <wp:extent cx="3700780" cy="2628900"/>
            <wp:effectExtent l="0" t="0" r="7620" b="12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Pr="00CE744F" w:rsidRDefault="00611633" w:rsidP="00611633">
      <w:pPr>
        <w:pStyle w:val="af2"/>
      </w:pPr>
      <w:r w:rsidRPr="00CE744F">
        <w:t xml:space="preserve">Рис.  </w:t>
      </w:r>
      <w:r>
        <w:t>4</w:t>
      </w:r>
      <w:r w:rsidRPr="00CE744F">
        <w:t xml:space="preserve"> – Время получения плана </w:t>
      </w:r>
      <w:r>
        <w:t>планировщиком</w:t>
      </w:r>
      <w:r>
        <w:rPr>
          <w:lang w:val="en-US"/>
        </w:rPr>
        <w:t>voronoi</w:t>
      </w:r>
      <w:r w:rsidRPr="00984A76">
        <w:t>_</w:t>
      </w:r>
      <w:r>
        <w:rPr>
          <w:lang w:val="en-US"/>
        </w:rPr>
        <w:t>planner</w:t>
      </w:r>
      <w:r w:rsidRPr="00CE744F">
        <w:t>для карт различного размера</w:t>
      </w:r>
    </w:p>
    <w:p w:rsidR="00611633" w:rsidRPr="00CF0679" w:rsidRDefault="00611633" w:rsidP="00611633">
      <w:pPr>
        <w:pStyle w:val="ae"/>
      </w:pPr>
      <w:r w:rsidRPr="00CE744F">
        <w:lastRenderedPageBreak/>
        <w:t>Результаты моделирования</w:t>
      </w:r>
    </w:p>
    <w:p w:rsidR="00611633" w:rsidRDefault="00611633" w:rsidP="00611633">
      <w:pPr>
        <w:pStyle w:val="ab"/>
      </w:pPr>
      <w:r>
        <w:t>Для подтверждения работоспособности предложенных решений в целом был разработан комплекс моделирования движения мини-корабля. Комплекс позволяет моделировать движение мини-корабля в среде с препятствиями, подавать уставки управления исполнительными механизмами, получать навигационную информацию и данные имитируемого лазерного сканера.</w:t>
      </w:r>
    </w:p>
    <w:p w:rsidR="00611633" w:rsidRDefault="00611633" w:rsidP="00611633">
      <w:pPr>
        <w:pStyle w:val="ab"/>
      </w:pPr>
      <w:r>
        <w:t>На рис. 5а представлена трехмерное сцена для моделирования задачи выхода мини-корабля из бухты, на рис. 5б – соответствующая карта, полученная посредством имитируемого лазерного сканера, и спланированная траектория движения мини-корабля.</w:t>
      </w:r>
    </w:p>
    <w:p w:rsidR="00611633" w:rsidRDefault="002A669E" w:rsidP="00611633">
      <w:pPr>
        <w:pStyle w:val="ab"/>
        <w:ind w:firstLine="0"/>
        <w:jc w:val="center"/>
      </w:pPr>
      <w:r>
        <w:rPr>
          <w:noProof/>
        </w:rPr>
        <w:drawing>
          <wp:inline distT="0" distB="0" distL="0" distR="0">
            <wp:extent cx="3000375" cy="137160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137160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Default="00611633" w:rsidP="00611633">
      <w:pPr>
        <w:pStyle w:val="ab"/>
        <w:ind w:firstLine="0"/>
        <w:jc w:val="center"/>
      </w:pPr>
      <w:r>
        <w:t>а)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б)</w:t>
      </w:r>
    </w:p>
    <w:p w:rsidR="00611633" w:rsidRDefault="00611633" w:rsidP="00611633">
      <w:pPr>
        <w:pStyle w:val="ab"/>
        <w:ind w:firstLine="0"/>
        <w:jc w:val="center"/>
      </w:pPr>
      <w:r w:rsidRPr="00CE744F">
        <w:t xml:space="preserve">Рис.  </w:t>
      </w:r>
      <w:r>
        <w:t>5</w:t>
      </w:r>
      <w:r w:rsidRPr="00CE744F">
        <w:t xml:space="preserve"> –</w:t>
      </w:r>
      <w:r>
        <w:t>Моделирование задачи выхода мини-корабля из бухты</w:t>
      </w:r>
    </w:p>
    <w:p w:rsidR="00611633" w:rsidRPr="00B14093" w:rsidRDefault="00611633" w:rsidP="00611633">
      <w:pPr>
        <w:pStyle w:val="ab"/>
      </w:pPr>
      <w:r>
        <w:t>Использование комплекса моделирования позволило подтвердить работоспособность предложенных решений и перейти к подготовке натурных испытаний.</w:t>
      </w:r>
    </w:p>
    <w:p w:rsidR="00611633" w:rsidRPr="00CE744F" w:rsidRDefault="00611633" w:rsidP="00611633">
      <w:pPr>
        <w:pStyle w:val="ae"/>
      </w:pPr>
      <w:r w:rsidRPr="00CE744F">
        <w:t>Выводы</w:t>
      </w:r>
    </w:p>
    <w:p w:rsidR="00611633" w:rsidRPr="007D0926" w:rsidRDefault="007D0926" w:rsidP="00B22259">
      <w:pPr>
        <w:pStyle w:val="ab"/>
      </w:pPr>
      <w:r>
        <w:t xml:space="preserve">Предложенные в статье модификации программных компонентов описанной программной архитектуры (глобального планировщика и регулятора) </w:t>
      </w:r>
      <w:r w:rsidR="00E21667">
        <w:t>в соответствии с результатами моделирования позволяют использовать предложенные решения для дальнейших натурных экспериментов с мини-кораблем.</w:t>
      </w:r>
    </w:p>
    <w:p w:rsidR="00611633" w:rsidRPr="00CE744F" w:rsidRDefault="00611633" w:rsidP="00611633">
      <w:pPr>
        <w:pStyle w:val="ae"/>
      </w:pPr>
      <w:r w:rsidRPr="00CE744F">
        <w:lastRenderedPageBreak/>
        <w:t>Благодарности</w:t>
      </w:r>
    </w:p>
    <w:p w:rsidR="00611633" w:rsidRPr="001B285C" w:rsidRDefault="00824A88" w:rsidP="00611633">
      <w:pPr>
        <w:pStyle w:val="ab"/>
      </w:pPr>
      <w:r w:rsidRPr="00824A88">
        <w:t>Работа поддержана Министерством образования и науки РФ, НИР No114041540005 «Теория и методы позиционно-траекторного управления морскими роботизированными системами в экстремальных режимах и условиях неопределенности среды» по государственному заданию ВУЗам и научн</w:t>
      </w:r>
      <w:r w:rsidR="005026A0">
        <w:t>ым организациям в сфере научной</w:t>
      </w:r>
      <w:r w:rsidRPr="00824A88">
        <w:t xml:space="preserve"> деятельности</w:t>
      </w:r>
      <w:r w:rsidR="00657AA0">
        <w:t xml:space="preserve">, а также внутренним грантом Южного федерального университета </w:t>
      </w:r>
      <w:r w:rsidR="00657AA0" w:rsidRPr="00657AA0">
        <w:t>«Теория и методы энергосберегающего управления распределенными системами генерации, т</w:t>
      </w:r>
      <w:r w:rsidR="004848BE">
        <w:t>ранспортировки и потребления</w:t>
      </w:r>
      <w:r w:rsidR="00657AA0" w:rsidRPr="00657AA0">
        <w:t xml:space="preserve"> электроэнергии»</w:t>
      </w:r>
      <w:r w:rsidR="001B285C">
        <w:t>.</w:t>
      </w:r>
    </w:p>
    <w:p w:rsidR="00611633" w:rsidRDefault="00611633" w:rsidP="00611633">
      <w:pPr>
        <w:pStyle w:val="ae"/>
      </w:pPr>
      <w:r w:rsidRPr="00CE744F">
        <w:t xml:space="preserve">Литература </w:t>
      </w:r>
    </w:p>
    <w:p w:rsidR="00611633" w:rsidRPr="00F05836" w:rsidRDefault="00611633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</w:rPr>
      </w:pPr>
      <w:r w:rsidRPr="001909C1">
        <w:rPr>
          <w:color w:val="000000"/>
          <w:lang w:val="en-US"/>
        </w:rPr>
        <w:t>Boris</w:t>
      </w:r>
      <w:r w:rsidRPr="001909C1">
        <w:rPr>
          <w:color w:val="000000"/>
          <w:lang w:val="en-US"/>
        </w:rPr>
        <w:tab/>
        <w:t>Gurenko</w:t>
      </w:r>
      <w:r w:rsidR="008374BF" w:rsidRPr="001909C1">
        <w:rPr>
          <w:color w:val="000000"/>
          <w:lang w:val="en-US"/>
        </w:rPr>
        <w:t>,</w:t>
      </w:r>
      <w:r w:rsidRPr="001909C1">
        <w:rPr>
          <w:color w:val="000000"/>
          <w:lang w:val="en-US"/>
        </w:rPr>
        <w:t xml:space="preserve"> Roman Fedorenko, Anatoly Nazarkin Autonomous surface vehicle control system </w:t>
      </w:r>
      <w:r w:rsidR="00FA703E" w:rsidRPr="001909C1">
        <w:rPr>
          <w:color w:val="000000"/>
          <w:lang w:val="en-US"/>
        </w:rPr>
        <w:t>//</w:t>
      </w:r>
      <w:r w:rsidRPr="001909C1">
        <w:rPr>
          <w:color w:val="000000"/>
          <w:lang w:val="en-US"/>
        </w:rPr>
        <w:t xml:space="preserve"> Applied Mechanics and Materials Journal</w:t>
      </w:r>
      <w:r w:rsidR="00FA703E">
        <w:rPr>
          <w:color w:val="000000"/>
          <w:lang w:val="en-US"/>
        </w:rPr>
        <w:t>.- 2014</w:t>
      </w:r>
      <w:r w:rsidRPr="00F05836">
        <w:rPr>
          <w:color w:val="000000"/>
        </w:rPr>
        <w:t xml:space="preserve"> (ISSN: 1660-9336)</w:t>
      </w:r>
      <w:r w:rsidR="003A00E4">
        <w:rPr>
          <w:color w:val="000000"/>
          <w:lang w:val="en-US"/>
        </w:rPr>
        <w:t>. -</w:t>
      </w:r>
      <w:r w:rsidR="003A00E4" w:rsidRPr="006F00E1">
        <w:rPr>
          <w:color w:val="000000"/>
          <w:lang w:val="en-US"/>
        </w:rPr>
        <w:t xml:space="preserve"> Vol. 704</w:t>
      </w:r>
      <w:r w:rsidR="003A00E4">
        <w:rPr>
          <w:color w:val="000000"/>
          <w:lang w:val="en-US"/>
        </w:rPr>
        <w:t>. -</w:t>
      </w:r>
      <w:r w:rsidR="003A00E4" w:rsidRPr="006F00E1">
        <w:rPr>
          <w:color w:val="000000"/>
          <w:lang w:val="en-US"/>
        </w:rPr>
        <w:t>p</w:t>
      </w:r>
      <w:r w:rsidR="003A00E4">
        <w:rPr>
          <w:color w:val="000000"/>
          <w:lang w:val="en-US"/>
        </w:rPr>
        <w:t>. 277.</w:t>
      </w:r>
    </w:p>
    <w:p w:rsidR="00611633" w:rsidRDefault="00611633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</w:rPr>
      </w:pPr>
      <w:r w:rsidRPr="00F05836">
        <w:rPr>
          <w:color w:val="000000"/>
        </w:rPr>
        <w:t>Гуренко Б.В., Федоренко Р.В., Назаркин А.С. Система управления автономного надводного мини-корабля // Современные проблемы на</w:t>
      </w:r>
      <w:r w:rsidR="00DC4940">
        <w:rPr>
          <w:color w:val="000000"/>
        </w:rPr>
        <w:t>уки и образования. - 2014. - №5,</w:t>
      </w:r>
      <w:r w:rsidR="00DC4940" w:rsidRPr="00DC4940">
        <w:rPr>
          <w:color w:val="000000"/>
        </w:rPr>
        <w:t>URL:science-education.ru/119-14511 (дата обращения: 12.10.2015).</w:t>
      </w:r>
    </w:p>
    <w:p w:rsidR="00891678" w:rsidRDefault="00891678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</w:rPr>
      </w:pPr>
      <w:r w:rsidRPr="00891678">
        <w:rPr>
          <w:color w:val="000000"/>
        </w:rPr>
        <w:t>Пшихопов</w:t>
      </w:r>
      <w:r w:rsidR="0070764B">
        <w:rPr>
          <w:color w:val="000000"/>
        </w:rPr>
        <w:t xml:space="preserve"> </w:t>
      </w:r>
      <w:r w:rsidR="003A1C16" w:rsidRPr="00891678">
        <w:rPr>
          <w:color w:val="000000"/>
        </w:rPr>
        <w:t>В.Х.</w:t>
      </w:r>
      <w:r w:rsidRPr="00891678">
        <w:rPr>
          <w:color w:val="000000"/>
        </w:rPr>
        <w:t>, Медведев</w:t>
      </w:r>
      <w:r w:rsidR="0070764B">
        <w:rPr>
          <w:color w:val="000000"/>
        </w:rPr>
        <w:t xml:space="preserve"> </w:t>
      </w:r>
      <w:r w:rsidR="003A1C16" w:rsidRPr="00891678">
        <w:rPr>
          <w:color w:val="000000"/>
        </w:rPr>
        <w:t>М.Ю.</w:t>
      </w:r>
      <w:r w:rsidRPr="00891678">
        <w:rPr>
          <w:color w:val="000000"/>
        </w:rPr>
        <w:t>, Федоренко</w:t>
      </w:r>
      <w:r w:rsidR="0070764B">
        <w:rPr>
          <w:color w:val="000000"/>
        </w:rPr>
        <w:t xml:space="preserve"> </w:t>
      </w:r>
      <w:r w:rsidR="003A1C16">
        <w:rPr>
          <w:color w:val="000000"/>
        </w:rPr>
        <w:t>Р.</w:t>
      </w:r>
      <w:r w:rsidR="003A1C16" w:rsidRPr="00891678">
        <w:rPr>
          <w:color w:val="000000"/>
        </w:rPr>
        <w:t>В.</w:t>
      </w:r>
      <w:r w:rsidRPr="00891678">
        <w:rPr>
          <w:color w:val="000000"/>
        </w:rPr>
        <w:t>, Гуренко</w:t>
      </w:r>
      <w:r w:rsidR="0070764B">
        <w:rPr>
          <w:color w:val="000000"/>
        </w:rPr>
        <w:t xml:space="preserve"> </w:t>
      </w:r>
      <w:r w:rsidR="003A1C16">
        <w:rPr>
          <w:color w:val="000000"/>
        </w:rPr>
        <w:t>Б.</w:t>
      </w:r>
      <w:r w:rsidR="003A1C16" w:rsidRPr="00891678">
        <w:rPr>
          <w:color w:val="000000"/>
        </w:rPr>
        <w:t>В.</w:t>
      </w:r>
      <w:r w:rsidRPr="00891678">
        <w:rPr>
          <w:color w:val="000000"/>
        </w:rPr>
        <w:t>, Чуфистов</w:t>
      </w:r>
      <w:r w:rsidR="0070764B">
        <w:rPr>
          <w:color w:val="000000"/>
        </w:rPr>
        <w:t xml:space="preserve"> </w:t>
      </w:r>
      <w:r w:rsidR="003A1C16" w:rsidRPr="00891678">
        <w:rPr>
          <w:color w:val="000000"/>
        </w:rPr>
        <w:t>В.М.</w:t>
      </w:r>
      <w:r w:rsidRPr="00891678">
        <w:rPr>
          <w:color w:val="000000"/>
        </w:rPr>
        <w:t>, Шевченко</w:t>
      </w:r>
      <w:r w:rsidR="0070764B">
        <w:rPr>
          <w:color w:val="000000"/>
        </w:rPr>
        <w:t xml:space="preserve"> </w:t>
      </w:r>
      <w:r w:rsidR="003A1C16" w:rsidRPr="00891678">
        <w:rPr>
          <w:color w:val="000000"/>
        </w:rPr>
        <w:t xml:space="preserve">В.А. </w:t>
      </w:r>
      <w:r w:rsidRPr="00891678">
        <w:rPr>
          <w:color w:val="000000"/>
        </w:rPr>
        <w:t>Алгоритмы многосвязного позиционно-траекторного управления по</w:t>
      </w:r>
      <w:r w:rsidR="0070764B">
        <w:rPr>
          <w:color w:val="000000"/>
        </w:rPr>
        <w:t>движными объектами// Инженерный</w:t>
      </w:r>
      <w:r w:rsidRPr="00891678">
        <w:rPr>
          <w:color w:val="000000"/>
        </w:rPr>
        <w:t xml:space="preserve"> вестник Дона, </w:t>
      </w:r>
      <w:r w:rsidR="0070764B" w:rsidRPr="00891678">
        <w:rPr>
          <w:color w:val="000000"/>
        </w:rPr>
        <w:t>201</w:t>
      </w:r>
      <w:r w:rsidR="0070764B">
        <w:rPr>
          <w:color w:val="000000"/>
        </w:rPr>
        <w:t>4, №</w:t>
      </w:r>
      <w:r w:rsidRPr="00891678">
        <w:rPr>
          <w:color w:val="000000"/>
        </w:rPr>
        <w:t>4 URL:</w:t>
      </w:r>
      <w:r w:rsidR="002B65AD">
        <w:rPr>
          <w:color w:val="000000"/>
        </w:rPr>
        <w:t>ivdon</w:t>
      </w:r>
      <w:r w:rsidRPr="00891678">
        <w:rPr>
          <w:color w:val="000000"/>
        </w:rPr>
        <w:t>.ru/ru/magazine/archive/n4y2014/2579.</w:t>
      </w:r>
    </w:p>
    <w:p w:rsidR="004B6268" w:rsidRDefault="004B6268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</w:rPr>
      </w:pPr>
      <w:r w:rsidRPr="004B6268">
        <w:rPr>
          <w:color w:val="000000"/>
        </w:rPr>
        <w:t>Пшихопов</w:t>
      </w:r>
      <w:r w:rsidR="0070764B">
        <w:rPr>
          <w:color w:val="000000"/>
        </w:rPr>
        <w:t xml:space="preserve"> </w:t>
      </w:r>
      <w:r w:rsidR="008737C8" w:rsidRPr="004B6268">
        <w:rPr>
          <w:color w:val="000000"/>
        </w:rPr>
        <w:t>В.Х.</w:t>
      </w:r>
      <w:r w:rsidRPr="004B6268">
        <w:rPr>
          <w:color w:val="000000"/>
        </w:rPr>
        <w:t>, Гуренко</w:t>
      </w:r>
      <w:r w:rsidR="0070764B">
        <w:rPr>
          <w:color w:val="000000"/>
        </w:rPr>
        <w:t xml:space="preserve"> </w:t>
      </w:r>
      <w:r w:rsidR="008737C8" w:rsidRPr="004B6268">
        <w:rPr>
          <w:color w:val="000000"/>
        </w:rPr>
        <w:t xml:space="preserve">Б.В. </w:t>
      </w:r>
      <w:r w:rsidRPr="004B6268">
        <w:rPr>
          <w:color w:val="000000"/>
        </w:rPr>
        <w:t xml:space="preserve">Синтез и исследование авторулевого надводного мини-корабля «Нептун» </w:t>
      </w:r>
      <w:r w:rsidR="0070764B">
        <w:rPr>
          <w:color w:val="000000"/>
        </w:rPr>
        <w:t>// Инженерный</w:t>
      </w:r>
      <w:r w:rsidRPr="00891678">
        <w:rPr>
          <w:color w:val="000000"/>
        </w:rPr>
        <w:t xml:space="preserve"> вестник Дона, </w:t>
      </w:r>
      <w:r w:rsidR="0070764B" w:rsidRPr="00891678">
        <w:rPr>
          <w:color w:val="000000"/>
        </w:rPr>
        <w:t>201</w:t>
      </w:r>
      <w:r w:rsidR="0070764B">
        <w:rPr>
          <w:color w:val="000000"/>
        </w:rPr>
        <w:t>3, №</w:t>
      </w:r>
      <w:r w:rsidRPr="00891678">
        <w:rPr>
          <w:color w:val="000000"/>
        </w:rPr>
        <w:t>4 URL:</w:t>
      </w:r>
      <w:r w:rsidRPr="004B6268">
        <w:rPr>
          <w:color w:val="000000"/>
        </w:rPr>
        <w:t>ivdon.ru/ru/magazine/archive/n4y2013/1919</w:t>
      </w:r>
      <w:r>
        <w:rPr>
          <w:color w:val="000000"/>
        </w:rPr>
        <w:t>.</w:t>
      </w:r>
    </w:p>
    <w:p w:rsidR="002F2B53" w:rsidRPr="00F05836" w:rsidRDefault="002F2B53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</w:rPr>
      </w:pPr>
      <w:r w:rsidRPr="002F2B53">
        <w:rPr>
          <w:color w:val="000000"/>
        </w:rPr>
        <w:t>Гуренко</w:t>
      </w:r>
      <w:r w:rsidR="0070764B">
        <w:rPr>
          <w:color w:val="000000"/>
        </w:rPr>
        <w:t xml:space="preserve"> </w:t>
      </w:r>
      <w:r w:rsidR="008737C8" w:rsidRPr="002F2B53">
        <w:rPr>
          <w:color w:val="000000"/>
        </w:rPr>
        <w:t>Б.В.</w:t>
      </w:r>
      <w:r w:rsidRPr="002F2B53">
        <w:rPr>
          <w:color w:val="000000"/>
        </w:rPr>
        <w:t>, Федоренко</w:t>
      </w:r>
      <w:r w:rsidR="0070764B">
        <w:rPr>
          <w:color w:val="000000"/>
        </w:rPr>
        <w:t xml:space="preserve"> </w:t>
      </w:r>
      <w:r w:rsidR="008737C8" w:rsidRPr="002F2B53">
        <w:rPr>
          <w:color w:val="000000"/>
        </w:rPr>
        <w:t>Р.В.</w:t>
      </w:r>
      <w:r w:rsidRPr="002F2B53">
        <w:rPr>
          <w:color w:val="000000"/>
        </w:rPr>
        <w:t>, Береснев</w:t>
      </w:r>
      <w:r w:rsidR="0070764B">
        <w:rPr>
          <w:color w:val="000000"/>
        </w:rPr>
        <w:t xml:space="preserve"> </w:t>
      </w:r>
      <w:r w:rsidR="008737C8" w:rsidRPr="002F2B53">
        <w:rPr>
          <w:color w:val="000000"/>
        </w:rPr>
        <w:t>М.А.</w:t>
      </w:r>
      <w:r w:rsidRPr="002F2B53">
        <w:rPr>
          <w:color w:val="000000"/>
        </w:rPr>
        <w:t>, Сапрыкин</w:t>
      </w:r>
      <w:r w:rsidR="0070764B">
        <w:rPr>
          <w:color w:val="000000"/>
        </w:rPr>
        <w:t xml:space="preserve"> </w:t>
      </w:r>
      <w:r w:rsidR="008737C8" w:rsidRPr="002F2B53">
        <w:rPr>
          <w:color w:val="000000"/>
        </w:rPr>
        <w:t>Р.В.</w:t>
      </w:r>
      <w:r w:rsidRPr="002F2B53">
        <w:rPr>
          <w:color w:val="000000"/>
        </w:rPr>
        <w:t>, Переверзев</w:t>
      </w:r>
      <w:r w:rsidR="0070764B">
        <w:rPr>
          <w:color w:val="000000"/>
        </w:rPr>
        <w:t xml:space="preserve"> </w:t>
      </w:r>
      <w:r w:rsidR="008737C8" w:rsidRPr="002F2B53">
        <w:rPr>
          <w:color w:val="000000"/>
        </w:rPr>
        <w:t xml:space="preserve">В.А. </w:t>
      </w:r>
      <w:r w:rsidRPr="002F2B53">
        <w:rPr>
          <w:color w:val="000000"/>
        </w:rPr>
        <w:t>Разработка симулятора автономного необитаемого подводного аппарата</w:t>
      </w:r>
      <w:r w:rsidR="0070764B">
        <w:rPr>
          <w:color w:val="000000"/>
        </w:rPr>
        <w:t xml:space="preserve"> // Инженерный</w:t>
      </w:r>
      <w:r w:rsidRPr="00891678">
        <w:rPr>
          <w:color w:val="000000"/>
        </w:rPr>
        <w:t xml:space="preserve"> вестник Дона, </w:t>
      </w:r>
      <w:r w:rsidR="0070764B" w:rsidRPr="00891678">
        <w:rPr>
          <w:color w:val="000000"/>
        </w:rPr>
        <w:t>201</w:t>
      </w:r>
      <w:r w:rsidR="0070764B">
        <w:rPr>
          <w:color w:val="000000"/>
        </w:rPr>
        <w:t>4, №</w:t>
      </w:r>
      <w:r>
        <w:rPr>
          <w:color w:val="000000"/>
        </w:rPr>
        <w:t>3</w:t>
      </w:r>
      <w:r w:rsidRPr="00891678">
        <w:rPr>
          <w:color w:val="000000"/>
        </w:rPr>
        <w:t xml:space="preserve"> URL:</w:t>
      </w:r>
      <w:r w:rsidR="0070764B">
        <w:rPr>
          <w:color w:val="000000"/>
        </w:rPr>
        <w:t xml:space="preserve"> </w:t>
      </w:r>
      <w:r w:rsidR="0070764B" w:rsidRPr="002F2B53">
        <w:rPr>
          <w:color w:val="000000"/>
        </w:rPr>
        <w:t xml:space="preserve"> </w:t>
      </w:r>
      <w:r w:rsidRPr="002F2B53">
        <w:rPr>
          <w:color w:val="000000"/>
        </w:rPr>
        <w:t>ivdon.ru/ru/magazine/archive/n3y2014/2504</w:t>
      </w:r>
      <w:r>
        <w:rPr>
          <w:color w:val="000000"/>
        </w:rPr>
        <w:t>/.</w:t>
      </w:r>
    </w:p>
    <w:p w:rsidR="00611633" w:rsidRPr="001909C1" w:rsidRDefault="0070764B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>N</w:t>
      </w:r>
      <w:r w:rsidR="00611633" w:rsidRPr="001909C1">
        <w:rPr>
          <w:color w:val="000000"/>
          <w:lang w:val="en-US"/>
        </w:rPr>
        <w:t>avigation - ROS Wiki // Robot Operating System URL: wiki.ros.org/navigation (</w:t>
      </w:r>
      <w:r w:rsidR="00927054" w:rsidRPr="00981965">
        <w:rPr>
          <w:color w:val="000000"/>
          <w:lang w:val="en-US"/>
        </w:rPr>
        <w:t>accessed</w:t>
      </w:r>
      <w:r w:rsidR="00611633" w:rsidRPr="001909C1">
        <w:rPr>
          <w:color w:val="000000"/>
          <w:lang w:val="en-US"/>
        </w:rPr>
        <w:t>: 20.09.2015).</w:t>
      </w:r>
    </w:p>
    <w:p w:rsidR="00611633" w:rsidRPr="00F05836" w:rsidRDefault="00611633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</w:rPr>
      </w:pPr>
      <w:r w:rsidRPr="00F05836">
        <w:rPr>
          <w:color w:val="000000"/>
        </w:rPr>
        <w:t xml:space="preserve">Пшихопов В.Х. Управление подвижными объектами </w:t>
      </w:r>
      <w:r w:rsidR="001909C1">
        <w:rPr>
          <w:color w:val="000000"/>
        </w:rPr>
        <w:t xml:space="preserve">в </w:t>
      </w:r>
      <w:r w:rsidRPr="00F05836">
        <w:rPr>
          <w:color w:val="000000"/>
        </w:rPr>
        <w:t>недетерменированных средах использованием неустойчивых режимов // Материалы конференции "Управление в технических, эргатических, организационных и сетевых системах". - Под редакцией С.Н. Васильева, И.А. Каляева, Д.А. Новикова, Г.Г. Себрякова. - 2012. - С. 786-789.</w:t>
      </w:r>
    </w:p>
    <w:p w:rsidR="00611633" w:rsidRPr="001909C1" w:rsidRDefault="0070764B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  <w:lang w:val="en-US"/>
        </w:rPr>
      </w:pPr>
      <w:r>
        <w:rPr>
          <w:color w:val="000000"/>
          <w:lang w:val="en-US"/>
        </w:rPr>
        <w:t>V</w:t>
      </w:r>
      <w:r w:rsidR="00611633" w:rsidRPr="001909C1">
        <w:rPr>
          <w:color w:val="000000"/>
          <w:lang w:val="en-US"/>
        </w:rPr>
        <w:t>oronoi_planner - ROS Wiki // Robot Operating System URL: wiki.ros.org/voronoi_planner (</w:t>
      </w:r>
      <w:r w:rsidR="00927054" w:rsidRPr="00981965">
        <w:rPr>
          <w:color w:val="000000"/>
          <w:lang w:val="en-US"/>
        </w:rPr>
        <w:t>accessed</w:t>
      </w:r>
      <w:r w:rsidR="00611633" w:rsidRPr="001909C1">
        <w:rPr>
          <w:color w:val="000000"/>
          <w:lang w:val="en-US"/>
        </w:rPr>
        <w:t>: 20.09.2015).</w:t>
      </w:r>
    </w:p>
    <w:p w:rsidR="00611633" w:rsidRPr="001909C1" w:rsidRDefault="00611633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  <w:lang w:val="en-US"/>
        </w:rPr>
      </w:pPr>
      <w:r w:rsidRPr="001909C1">
        <w:rPr>
          <w:color w:val="000000"/>
          <w:lang w:val="en-US"/>
        </w:rPr>
        <w:t>B. Lau, C. Sprunk and W. Burgard, Improved Updating of Euclidean Distance Maps and Voronoi Diagrams // IEEE Intl. Conf. on Intell</w:t>
      </w:r>
      <w:r w:rsidR="00E417D4" w:rsidRPr="001909C1">
        <w:rPr>
          <w:color w:val="000000"/>
          <w:lang w:val="en-US"/>
        </w:rPr>
        <w:t>igent Robots and Systems (IROS).</w:t>
      </w:r>
      <w:r w:rsidR="00E417D4">
        <w:rPr>
          <w:color w:val="000000"/>
          <w:lang w:val="en-US"/>
        </w:rPr>
        <w:t xml:space="preserve"> -</w:t>
      </w:r>
      <w:r w:rsidRPr="001909C1">
        <w:rPr>
          <w:color w:val="000000"/>
          <w:lang w:val="en-US"/>
        </w:rPr>
        <w:t xml:space="preserve"> Taipei, Taiwan</w:t>
      </w:r>
      <w:r w:rsidR="00E417D4">
        <w:rPr>
          <w:color w:val="000000"/>
          <w:lang w:val="en-US"/>
        </w:rPr>
        <w:t>. -</w:t>
      </w:r>
      <w:r w:rsidRPr="001909C1">
        <w:rPr>
          <w:color w:val="000000"/>
          <w:lang w:val="en-US"/>
        </w:rPr>
        <w:t xml:space="preserve"> 2010.</w:t>
      </w:r>
      <w:r w:rsidR="00D04FDD" w:rsidRPr="001909C1">
        <w:rPr>
          <w:color w:val="000000"/>
          <w:lang w:val="en-US"/>
        </w:rPr>
        <w:t xml:space="preserve"> -</w:t>
      </w:r>
      <w:r w:rsidR="00CC6B8A" w:rsidRPr="001909C1">
        <w:rPr>
          <w:color w:val="000000"/>
          <w:lang w:val="en-US"/>
        </w:rPr>
        <w:t xml:space="preserve"> pp. 281 </w:t>
      </w:r>
      <w:r w:rsidR="00535FD0" w:rsidRPr="001909C1">
        <w:rPr>
          <w:color w:val="000000"/>
          <w:lang w:val="en-US"/>
        </w:rPr>
        <w:t>–</w:t>
      </w:r>
      <w:r w:rsidR="00CC6B8A" w:rsidRPr="001909C1">
        <w:rPr>
          <w:color w:val="000000"/>
          <w:lang w:val="en-US"/>
        </w:rPr>
        <w:t xml:space="preserve"> 286</w:t>
      </w:r>
      <w:r w:rsidR="00535FD0" w:rsidRPr="001909C1">
        <w:rPr>
          <w:color w:val="000000"/>
          <w:lang w:val="en-US"/>
        </w:rPr>
        <w:t>.</w:t>
      </w:r>
    </w:p>
    <w:p w:rsidR="00611633" w:rsidRPr="001909C1" w:rsidRDefault="0070764B" w:rsidP="00611633">
      <w:pPr>
        <w:numPr>
          <w:ilvl w:val="0"/>
          <w:numId w:val="4"/>
        </w:numPr>
        <w:shd w:val="clear" w:color="auto" w:fill="FFFFFF"/>
        <w:ind w:left="0" w:firstLine="426"/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="00611633" w:rsidRPr="001909C1">
        <w:rPr>
          <w:color w:val="000000"/>
          <w:lang w:val="en-US"/>
        </w:rPr>
        <w:t>ynamicvoronoi - ROS Wiki // Robot Operating System URL: wiki.ros.org/dynamicvoronoi (</w:t>
      </w:r>
      <w:r w:rsidR="00927054" w:rsidRPr="00981965">
        <w:rPr>
          <w:color w:val="000000"/>
          <w:lang w:val="en-US"/>
        </w:rPr>
        <w:t>accessed</w:t>
      </w:r>
      <w:r w:rsidR="00611633" w:rsidRPr="001909C1">
        <w:rPr>
          <w:color w:val="000000"/>
          <w:lang w:val="en-US"/>
        </w:rPr>
        <w:t>: 20.09.2015).</w:t>
      </w:r>
    </w:p>
    <w:p w:rsidR="00611633" w:rsidRDefault="00611633" w:rsidP="00611633">
      <w:pPr>
        <w:pStyle w:val="ae"/>
        <w:rPr>
          <w:lang w:val="en-US"/>
        </w:rPr>
      </w:pPr>
      <w:r>
        <w:rPr>
          <w:lang w:val="en-US"/>
        </w:rPr>
        <w:t>R</w:t>
      </w:r>
      <w:r w:rsidRPr="00786C16">
        <w:rPr>
          <w:lang w:val="en-US"/>
        </w:rPr>
        <w:t>eferences</w:t>
      </w:r>
    </w:p>
    <w:p w:rsidR="00611633" w:rsidRPr="00F05836" w:rsidRDefault="00611633" w:rsidP="00611633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</w:rPr>
      </w:pPr>
      <w:r w:rsidRPr="001909C1">
        <w:rPr>
          <w:color w:val="000000"/>
          <w:lang w:val="en-US"/>
        </w:rPr>
        <w:t>Boris</w:t>
      </w:r>
      <w:r w:rsidRPr="001909C1">
        <w:rPr>
          <w:color w:val="000000"/>
          <w:lang w:val="en-US"/>
        </w:rPr>
        <w:tab/>
        <w:t>Gurenko</w:t>
      </w:r>
      <w:r w:rsidR="008374BF" w:rsidRPr="001909C1">
        <w:rPr>
          <w:color w:val="000000"/>
          <w:lang w:val="en-US"/>
        </w:rPr>
        <w:t>,</w:t>
      </w:r>
      <w:r w:rsidRPr="001909C1">
        <w:rPr>
          <w:color w:val="000000"/>
          <w:lang w:val="en-US"/>
        </w:rPr>
        <w:t xml:space="preserve"> Roman Fedorenko, Anatoly Nazarkin Autonomous surf</w:t>
      </w:r>
      <w:r w:rsidR="007A5700" w:rsidRPr="001909C1">
        <w:rPr>
          <w:color w:val="000000"/>
          <w:lang w:val="en-US"/>
        </w:rPr>
        <w:t>ace vehicle control system</w:t>
      </w:r>
      <w:r w:rsidRPr="001909C1">
        <w:rPr>
          <w:color w:val="000000"/>
          <w:lang w:val="en-US"/>
        </w:rPr>
        <w:t xml:space="preserve"> Applied Mechanics and Materials Journal (ISSN: 1660-9336)</w:t>
      </w:r>
      <w:r w:rsidR="0000111B">
        <w:rPr>
          <w:color w:val="000000"/>
          <w:lang w:val="en-US"/>
        </w:rPr>
        <w:t>. 2014</w:t>
      </w:r>
      <w:r w:rsidR="007A5700">
        <w:rPr>
          <w:color w:val="000000"/>
          <w:lang w:val="en-US"/>
        </w:rPr>
        <w:t>.</w:t>
      </w:r>
      <w:r w:rsidR="006F00E1" w:rsidRPr="006F00E1">
        <w:rPr>
          <w:color w:val="000000"/>
          <w:lang w:val="en-US"/>
        </w:rPr>
        <w:t xml:space="preserve"> Vol. 704</w:t>
      </w:r>
      <w:r w:rsidR="007A5700">
        <w:rPr>
          <w:color w:val="000000"/>
          <w:lang w:val="en-US"/>
        </w:rPr>
        <w:t>.</w:t>
      </w:r>
      <w:r w:rsidR="006F00E1" w:rsidRPr="006F00E1">
        <w:rPr>
          <w:color w:val="000000"/>
          <w:lang w:val="en-US"/>
        </w:rPr>
        <w:t>p</w:t>
      </w:r>
      <w:r w:rsidR="006D0B9F">
        <w:rPr>
          <w:color w:val="000000"/>
          <w:lang w:val="en-US"/>
        </w:rPr>
        <w:t xml:space="preserve">. </w:t>
      </w:r>
      <w:r w:rsidR="003A00E4">
        <w:rPr>
          <w:color w:val="000000"/>
          <w:lang w:val="en-US"/>
        </w:rPr>
        <w:t>277.</w:t>
      </w:r>
    </w:p>
    <w:p w:rsidR="00E531C3" w:rsidRDefault="00B55D71" w:rsidP="00DB3FB3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</w:rPr>
      </w:pPr>
      <w:r w:rsidRPr="001909C1">
        <w:rPr>
          <w:color w:val="000000"/>
          <w:lang w:val="en-US"/>
        </w:rPr>
        <w:t xml:space="preserve">Gurenko B.V., Fedorenko R.V., Nazarkin A.S. </w:t>
      </w:r>
      <w:r w:rsidR="009B42C9" w:rsidRPr="001909C1">
        <w:rPr>
          <w:color w:val="000000"/>
          <w:lang w:val="en-US"/>
        </w:rPr>
        <w:t>Sovremennye problemy nauki i obrazovaniâ</w:t>
      </w:r>
      <w:r w:rsidR="008374BF" w:rsidRPr="001909C1">
        <w:rPr>
          <w:color w:val="000000"/>
          <w:lang w:val="en-US"/>
        </w:rPr>
        <w:t xml:space="preserve">. </w:t>
      </w:r>
      <w:r w:rsidR="008374BF">
        <w:rPr>
          <w:color w:val="000000"/>
        </w:rPr>
        <w:t>2014. №5</w:t>
      </w:r>
      <w:r w:rsidR="00DC4940">
        <w:rPr>
          <w:color w:val="000000"/>
        </w:rPr>
        <w:t>,</w:t>
      </w:r>
      <w:r w:rsidR="00DC4940" w:rsidRPr="00DC4940">
        <w:rPr>
          <w:color w:val="000000"/>
        </w:rPr>
        <w:t>URL:</w:t>
      </w:r>
      <w:r w:rsidR="0070764B">
        <w:rPr>
          <w:color w:val="000000"/>
        </w:rPr>
        <w:t xml:space="preserve"> </w:t>
      </w:r>
      <w:r w:rsidR="00DC4940" w:rsidRPr="00DC4940">
        <w:rPr>
          <w:color w:val="000000"/>
        </w:rPr>
        <w:t>science-education.ru/119-14511</w:t>
      </w:r>
      <w:bookmarkStart w:id="0" w:name="_GoBack"/>
      <w:bookmarkEnd w:id="0"/>
      <w:r w:rsidR="00DC4940" w:rsidRPr="00DC4940">
        <w:rPr>
          <w:color w:val="000000"/>
        </w:rPr>
        <w:t>.</w:t>
      </w:r>
    </w:p>
    <w:p w:rsidR="0028706B" w:rsidRPr="00E531C3" w:rsidRDefault="00DF7FB1" w:rsidP="00DB3FB3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</w:rPr>
      </w:pPr>
      <w:r w:rsidRPr="00DF7FB1">
        <w:rPr>
          <w:color w:val="000000"/>
        </w:rPr>
        <w:t>Pshikhopov</w:t>
      </w:r>
      <w:r w:rsidR="0070764B">
        <w:rPr>
          <w:color w:val="000000"/>
        </w:rPr>
        <w:t xml:space="preserve"> </w:t>
      </w:r>
      <w:r w:rsidR="008737C8" w:rsidRPr="00DF7FB1">
        <w:rPr>
          <w:color w:val="000000"/>
        </w:rPr>
        <w:t>V.Kh.</w:t>
      </w:r>
      <w:r w:rsidRPr="00DF7FB1">
        <w:rPr>
          <w:color w:val="000000"/>
        </w:rPr>
        <w:t>, Medvedev</w:t>
      </w:r>
      <w:r w:rsidR="0070764B">
        <w:rPr>
          <w:color w:val="000000"/>
        </w:rPr>
        <w:t xml:space="preserve"> </w:t>
      </w:r>
      <w:r w:rsidR="008737C8" w:rsidRPr="00DF7FB1">
        <w:rPr>
          <w:color w:val="000000"/>
        </w:rPr>
        <w:t>M.Yu.</w:t>
      </w:r>
      <w:r w:rsidRPr="00DF7FB1">
        <w:rPr>
          <w:color w:val="000000"/>
        </w:rPr>
        <w:t>, Fedorenko</w:t>
      </w:r>
      <w:r w:rsidR="0070764B">
        <w:rPr>
          <w:color w:val="000000"/>
        </w:rPr>
        <w:t xml:space="preserve"> </w:t>
      </w:r>
      <w:r w:rsidR="008737C8">
        <w:rPr>
          <w:color w:val="000000"/>
        </w:rPr>
        <w:t>R.</w:t>
      </w:r>
      <w:r w:rsidR="008737C8" w:rsidRPr="00DF7FB1">
        <w:rPr>
          <w:color w:val="000000"/>
        </w:rPr>
        <w:t>V.</w:t>
      </w:r>
      <w:r w:rsidR="008737C8">
        <w:rPr>
          <w:color w:val="000000"/>
        </w:rPr>
        <w:t xml:space="preserve">, </w:t>
      </w:r>
      <w:r w:rsidRPr="00DF7FB1">
        <w:rPr>
          <w:color w:val="000000"/>
        </w:rPr>
        <w:t>Gurenko</w:t>
      </w:r>
      <w:r w:rsidR="0070764B">
        <w:rPr>
          <w:color w:val="000000"/>
        </w:rPr>
        <w:t xml:space="preserve"> </w:t>
      </w:r>
      <w:r w:rsidR="008737C8">
        <w:rPr>
          <w:color w:val="000000"/>
        </w:rPr>
        <w:t>B.</w:t>
      </w:r>
      <w:r w:rsidR="008737C8" w:rsidRPr="00DF7FB1">
        <w:rPr>
          <w:color w:val="000000"/>
        </w:rPr>
        <w:t>V.</w:t>
      </w:r>
      <w:r w:rsidRPr="00DF7FB1">
        <w:rPr>
          <w:color w:val="000000"/>
        </w:rPr>
        <w:t>, Chufistov</w:t>
      </w:r>
      <w:r w:rsidR="0070764B">
        <w:rPr>
          <w:color w:val="000000"/>
        </w:rPr>
        <w:t xml:space="preserve"> </w:t>
      </w:r>
      <w:r w:rsidR="008737C8" w:rsidRPr="00DF7FB1">
        <w:rPr>
          <w:color w:val="000000"/>
        </w:rPr>
        <w:t>V.M.</w:t>
      </w:r>
      <w:r w:rsidRPr="00DF7FB1">
        <w:rPr>
          <w:color w:val="000000"/>
        </w:rPr>
        <w:t>, Shevchenko</w:t>
      </w:r>
      <w:r w:rsidR="0070764B">
        <w:rPr>
          <w:color w:val="000000"/>
        </w:rPr>
        <w:t xml:space="preserve"> </w:t>
      </w:r>
      <w:r w:rsidR="008737C8" w:rsidRPr="00DF7FB1">
        <w:rPr>
          <w:color w:val="000000"/>
        </w:rPr>
        <w:t xml:space="preserve">V.A. </w:t>
      </w:r>
      <w:r w:rsidR="007A5700" w:rsidRPr="007A5700">
        <w:rPr>
          <w:color w:val="000000"/>
        </w:rPr>
        <w:t>Inženernyj vestnik Dona (Rus)</w:t>
      </w:r>
      <w:r w:rsidR="0070764B">
        <w:rPr>
          <w:color w:val="000000"/>
        </w:rPr>
        <w:t xml:space="preserve">, </w:t>
      </w:r>
      <w:r w:rsidR="0070764B" w:rsidRPr="00E531C3">
        <w:rPr>
          <w:color w:val="000000"/>
        </w:rPr>
        <w:t xml:space="preserve">2014, </w:t>
      </w:r>
      <w:r w:rsidR="0070764B">
        <w:rPr>
          <w:color w:val="000000"/>
        </w:rPr>
        <w:t>№</w:t>
      </w:r>
      <w:r w:rsidR="0028706B" w:rsidRPr="00E531C3">
        <w:rPr>
          <w:color w:val="000000"/>
        </w:rPr>
        <w:t>4 URL: ivdon.ru/ru/magazine/archive/n4y2014/2579.</w:t>
      </w:r>
    </w:p>
    <w:p w:rsidR="0028706B" w:rsidRPr="0028706B" w:rsidRDefault="00632860" w:rsidP="0028706B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</w:rPr>
      </w:pPr>
      <w:r w:rsidRPr="00632860">
        <w:rPr>
          <w:color w:val="000000"/>
        </w:rPr>
        <w:t>Pshikhopov</w:t>
      </w:r>
      <w:r w:rsidR="0070764B">
        <w:rPr>
          <w:color w:val="000000"/>
        </w:rPr>
        <w:t xml:space="preserve"> </w:t>
      </w:r>
      <w:r w:rsidR="008737C8" w:rsidRPr="00632860">
        <w:rPr>
          <w:color w:val="000000"/>
        </w:rPr>
        <w:t>V.Kh.</w:t>
      </w:r>
      <w:r w:rsidRPr="00632860">
        <w:rPr>
          <w:color w:val="000000"/>
        </w:rPr>
        <w:t>, Gurenko</w:t>
      </w:r>
      <w:r w:rsidR="0070764B">
        <w:rPr>
          <w:color w:val="000000"/>
        </w:rPr>
        <w:t xml:space="preserve"> </w:t>
      </w:r>
      <w:r w:rsidR="008737C8" w:rsidRPr="00632860">
        <w:rPr>
          <w:color w:val="000000"/>
        </w:rPr>
        <w:t xml:space="preserve">B.V. </w:t>
      </w:r>
      <w:r w:rsidR="007A5700" w:rsidRPr="007A5700">
        <w:rPr>
          <w:color w:val="000000"/>
        </w:rPr>
        <w:t>Inženernyj vestnik Dona (Rus)</w:t>
      </w:r>
      <w:r w:rsidR="0028706B" w:rsidRPr="0028706B">
        <w:rPr>
          <w:color w:val="000000"/>
        </w:rPr>
        <w:t xml:space="preserve">, </w:t>
      </w:r>
      <w:r w:rsidR="0070764B" w:rsidRPr="0028706B">
        <w:rPr>
          <w:color w:val="000000"/>
        </w:rPr>
        <w:t xml:space="preserve">2013, </w:t>
      </w:r>
      <w:r w:rsidR="0070764B">
        <w:rPr>
          <w:color w:val="000000"/>
        </w:rPr>
        <w:t>№</w:t>
      </w:r>
      <w:r w:rsidR="0028706B" w:rsidRPr="0028706B">
        <w:rPr>
          <w:color w:val="000000"/>
        </w:rPr>
        <w:t>4 URL: ivdon.ru/ru/magazine/archive/n4y2013/1919.</w:t>
      </w:r>
    </w:p>
    <w:p w:rsidR="0028706B" w:rsidRPr="0028706B" w:rsidRDefault="00C94963" w:rsidP="00611633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</w:rPr>
      </w:pPr>
      <w:r w:rsidRPr="00C94963">
        <w:rPr>
          <w:color w:val="000000"/>
        </w:rPr>
        <w:t>Gurenko</w:t>
      </w:r>
      <w:r w:rsidR="0070764B">
        <w:rPr>
          <w:color w:val="000000"/>
        </w:rPr>
        <w:t xml:space="preserve"> </w:t>
      </w:r>
      <w:r w:rsidR="008737C8" w:rsidRPr="00C94963">
        <w:rPr>
          <w:color w:val="000000"/>
        </w:rPr>
        <w:t>B.V.</w:t>
      </w:r>
      <w:r w:rsidRPr="00C94963">
        <w:rPr>
          <w:color w:val="000000"/>
        </w:rPr>
        <w:t>, Fedorenko</w:t>
      </w:r>
      <w:r w:rsidR="0070764B">
        <w:rPr>
          <w:color w:val="000000"/>
        </w:rPr>
        <w:t xml:space="preserve"> </w:t>
      </w:r>
      <w:r w:rsidR="008737C8" w:rsidRPr="00C94963">
        <w:rPr>
          <w:color w:val="000000"/>
        </w:rPr>
        <w:t>R.V.</w:t>
      </w:r>
      <w:r w:rsidRPr="00C94963">
        <w:rPr>
          <w:color w:val="000000"/>
        </w:rPr>
        <w:t>, Beresnev</w:t>
      </w:r>
      <w:r w:rsidR="0070764B">
        <w:rPr>
          <w:color w:val="000000"/>
        </w:rPr>
        <w:t xml:space="preserve"> </w:t>
      </w:r>
      <w:r w:rsidR="008737C8" w:rsidRPr="00C94963">
        <w:rPr>
          <w:color w:val="000000"/>
        </w:rPr>
        <w:t>M.A.</w:t>
      </w:r>
      <w:r w:rsidRPr="00C94963">
        <w:rPr>
          <w:color w:val="000000"/>
        </w:rPr>
        <w:t>, Saprykin</w:t>
      </w:r>
      <w:r w:rsidR="0070764B">
        <w:rPr>
          <w:color w:val="000000"/>
        </w:rPr>
        <w:t xml:space="preserve"> </w:t>
      </w:r>
      <w:r w:rsidR="008737C8" w:rsidRPr="00C94963">
        <w:rPr>
          <w:color w:val="000000"/>
        </w:rPr>
        <w:t>R.V.</w:t>
      </w:r>
      <w:r w:rsidRPr="00C94963">
        <w:rPr>
          <w:color w:val="000000"/>
        </w:rPr>
        <w:t>, Pereverzev</w:t>
      </w:r>
      <w:r w:rsidR="0070764B">
        <w:rPr>
          <w:color w:val="000000"/>
        </w:rPr>
        <w:t xml:space="preserve"> </w:t>
      </w:r>
      <w:r w:rsidR="008737C8" w:rsidRPr="00C94963">
        <w:rPr>
          <w:color w:val="000000"/>
        </w:rPr>
        <w:t xml:space="preserve">V.A. </w:t>
      </w:r>
      <w:r w:rsidR="007A5700" w:rsidRPr="007A5700">
        <w:rPr>
          <w:color w:val="000000"/>
        </w:rPr>
        <w:t>Inženernyj vestnik Dona (Rus)</w:t>
      </w:r>
      <w:r w:rsidR="0028706B" w:rsidRPr="0028706B">
        <w:rPr>
          <w:color w:val="000000"/>
        </w:rPr>
        <w:t xml:space="preserve">, </w:t>
      </w:r>
      <w:r w:rsidR="0070764B" w:rsidRPr="0028706B">
        <w:rPr>
          <w:color w:val="000000"/>
        </w:rPr>
        <w:t xml:space="preserve">2014, </w:t>
      </w:r>
      <w:r w:rsidR="0070764B">
        <w:rPr>
          <w:color w:val="000000"/>
        </w:rPr>
        <w:t>№</w:t>
      </w:r>
      <w:r w:rsidR="0028706B" w:rsidRPr="0028706B">
        <w:rPr>
          <w:color w:val="000000"/>
        </w:rPr>
        <w:t>3 URL: ivdon.ru/ru/magazine/archive/n3y2014/2504/.</w:t>
      </w:r>
    </w:p>
    <w:p w:rsidR="00611633" w:rsidRPr="001909C1" w:rsidRDefault="0070764B" w:rsidP="00611633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>N</w:t>
      </w:r>
      <w:r w:rsidR="00073039" w:rsidRPr="001909C1">
        <w:rPr>
          <w:color w:val="000000"/>
          <w:lang w:val="en-US"/>
        </w:rPr>
        <w:t>avigation - ROS Wiki</w:t>
      </w:r>
      <w:r w:rsidR="00611633" w:rsidRPr="001909C1">
        <w:rPr>
          <w:color w:val="000000"/>
          <w:lang w:val="en-US"/>
        </w:rPr>
        <w:t xml:space="preserve"> Robot Operating System URL: wiki.ros.org/navigation (</w:t>
      </w:r>
      <w:r w:rsidR="00A76B2D">
        <w:rPr>
          <w:color w:val="000000"/>
          <w:lang w:val="en-US"/>
        </w:rPr>
        <w:t>accessed</w:t>
      </w:r>
      <w:r w:rsidR="00611633" w:rsidRPr="001909C1">
        <w:rPr>
          <w:color w:val="000000"/>
          <w:lang w:val="en-US"/>
        </w:rPr>
        <w:t>: 20.09.2015).</w:t>
      </w:r>
    </w:p>
    <w:p w:rsidR="00F266EC" w:rsidRDefault="008374BF" w:rsidP="0000111B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</w:rPr>
      </w:pPr>
      <w:r w:rsidRPr="001909C1">
        <w:rPr>
          <w:color w:val="000000"/>
          <w:lang w:val="en-US"/>
        </w:rPr>
        <w:t>Pshikhopov V.Kh.</w:t>
      </w:r>
      <w:r w:rsidR="00F266EC" w:rsidRPr="001909C1">
        <w:rPr>
          <w:color w:val="000000"/>
          <w:lang w:val="en-US"/>
        </w:rPr>
        <w:t xml:space="preserve"> Materialy konferentsii "Upravlenie v tekhnicheskikh, ergaticheskikh, organizatsi</w:t>
      </w:r>
      <w:r w:rsidR="00073039" w:rsidRPr="001909C1">
        <w:rPr>
          <w:color w:val="000000"/>
          <w:lang w:val="en-US"/>
        </w:rPr>
        <w:t xml:space="preserve">onnykh i setevykh sistemakh". </w:t>
      </w:r>
      <w:r w:rsidR="00F266EC" w:rsidRPr="001909C1">
        <w:rPr>
          <w:color w:val="000000"/>
          <w:lang w:val="en-US"/>
        </w:rPr>
        <w:t>Pod redaktsiey S.N. Vasil'eva, I.A. Kalyaeva, D.</w:t>
      </w:r>
      <w:r w:rsidR="00073039" w:rsidRPr="001909C1">
        <w:rPr>
          <w:color w:val="000000"/>
          <w:lang w:val="en-US"/>
        </w:rPr>
        <w:t xml:space="preserve">A. Novikova, G.G. Sebryakova. </w:t>
      </w:r>
      <w:r w:rsidR="00073039">
        <w:rPr>
          <w:color w:val="000000"/>
        </w:rPr>
        <w:t>2012.</w:t>
      </w:r>
      <w:r w:rsidR="00F266EC" w:rsidRPr="0000111B">
        <w:rPr>
          <w:color w:val="000000"/>
        </w:rPr>
        <w:t>p</w:t>
      </w:r>
      <w:r w:rsidR="00620003">
        <w:rPr>
          <w:color w:val="000000"/>
        </w:rPr>
        <w:t>p</w:t>
      </w:r>
      <w:r w:rsidR="00F266EC" w:rsidRPr="00F266EC">
        <w:rPr>
          <w:color w:val="000000"/>
        </w:rPr>
        <w:t>. 786-789.</w:t>
      </w:r>
    </w:p>
    <w:p w:rsidR="00611633" w:rsidRPr="001909C1" w:rsidRDefault="0070764B" w:rsidP="00611633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  <w:lang w:val="en-US"/>
        </w:rPr>
      </w:pPr>
      <w:r>
        <w:rPr>
          <w:color w:val="000000"/>
          <w:lang w:val="en-US"/>
        </w:rPr>
        <w:t>V</w:t>
      </w:r>
      <w:r w:rsidR="00073039" w:rsidRPr="001909C1">
        <w:rPr>
          <w:color w:val="000000"/>
          <w:lang w:val="en-US"/>
        </w:rPr>
        <w:t>oronoi_planner - ROS Wiki</w:t>
      </w:r>
      <w:r w:rsidR="00611633" w:rsidRPr="001909C1">
        <w:rPr>
          <w:color w:val="000000"/>
          <w:lang w:val="en-US"/>
        </w:rPr>
        <w:t xml:space="preserve"> Robot Operating System URL: wiki.ros.org/voronoi_planner (</w:t>
      </w:r>
      <w:r w:rsidR="00A76B2D">
        <w:rPr>
          <w:color w:val="000000"/>
          <w:lang w:val="en-US"/>
        </w:rPr>
        <w:t>accessed</w:t>
      </w:r>
      <w:r w:rsidR="00611633" w:rsidRPr="001909C1">
        <w:rPr>
          <w:color w:val="000000"/>
          <w:lang w:val="en-US"/>
        </w:rPr>
        <w:t>: 20.09.2015).</w:t>
      </w:r>
    </w:p>
    <w:p w:rsidR="00611633" w:rsidRPr="001909C1" w:rsidRDefault="00611633" w:rsidP="00611633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  <w:lang w:val="en-US"/>
        </w:rPr>
      </w:pPr>
      <w:r w:rsidRPr="001909C1">
        <w:rPr>
          <w:color w:val="000000"/>
          <w:lang w:val="en-US"/>
        </w:rPr>
        <w:t>B. Lau, C. Sprunk and W. Burgard, Improved Updating of Euclidean Dista</w:t>
      </w:r>
      <w:r w:rsidR="00073039" w:rsidRPr="001909C1">
        <w:rPr>
          <w:color w:val="000000"/>
          <w:lang w:val="en-US"/>
        </w:rPr>
        <w:t xml:space="preserve">nce Maps and Voronoi Diagrams </w:t>
      </w:r>
      <w:r w:rsidRPr="001909C1">
        <w:rPr>
          <w:color w:val="000000"/>
          <w:lang w:val="en-US"/>
        </w:rPr>
        <w:t xml:space="preserve"> IEEE Intl. Conf. on Intelligent Robots and</w:t>
      </w:r>
      <w:r w:rsidR="008845F6" w:rsidRPr="001909C1">
        <w:rPr>
          <w:color w:val="000000"/>
          <w:lang w:val="en-US"/>
        </w:rPr>
        <w:t xml:space="preserve"> Systems (IROS)</w:t>
      </w:r>
      <w:r w:rsidR="008845F6">
        <w:rPr>
          <w:color w:val="000000"/>
          <w:lang w:val="en-US"/>
        </w:rPr>
        <w:t xml:space="preserve">. </w:t>
      </w:r>
      <w:r w:rsidR="008845F6" w:rsidRPr="001909C1">
        <w:rPr>
          <w:color w:val="000000"/>
          <w:lang w:val="en-US"/>
        </w:rPr>
        <w:t>Taipei, Taiwan.</w:t>
      </w:r>
      <w:r w:rsidRPr="001909C1">
        <w:rPr>
          <w:color w:val="000000"/>
          <w:lang w:val="en-US"/>
        </w:rPr>
        <w:t xml:space="preserve"> 2010.</w:t>
      </w:r>
      <w:r w:rsidR="00D04FDD" w:rsidRPr="001909C1">
        <w:rPr>
          <w:color w:val="000000"/>
          <w:lang w:val="en-US"/>
        </w:rPr>
        <w:t xml:space="preserve"> pp. 281 </w:t>
      </w:r>
      <w:r w:rsidR="00535FD0" w:rsidRPr="001909C1">
        <w:rPr>
          <w:color w:val="000000"/>
          <w:lang w:val="en-US"/>
        </w:rPr>
        <w:t>–</w:t>
      </w:r>
      <w:r w:rsidR="00D04FDD" w:rsidRPr="001909C1">
        <w:rPr>
          <w:color w:val="000000"/>
          <w:lang w:val="en-US"/>
        </w:rPr>
        <w:t xml:space="preserve"> 286</w:t>
      </w:r>
      <w:r w:rsidR="00535FD0" w:rsidRPr="001909C1">
        <w:rPr>
          <w:color w:val="000000"/>
          <w:lang w:val="en-US"/>
        </w:rPr>
        <w:t>.</w:t>
      </w:r>
    </w:p>
    <w:p w:rsidR="008612E9" w:rsidRPr="001909C1" w:rsidRDefault="0070764B" w:rsidP="00611633">
      <w:pPr>
        <w:numPr>
          <w:ilvl w:val="0"/>
          <w:numId w:val="6"/>
        </w:numPr>
        <w:shd w:val="clear" w:color="auto" w:fill="FFFFFF"/>
        <w:ind w:left="0" w:firstLine="426"/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="00073039" w:rsidRPr="001909C1">
        <w:rPr>
          <w:color w:val="000000"/>
          <w:lang w:val="en-US"/>
        </w:rPr>
        <w:t>ynamicvoronoi - ROS Wiki</w:t>
      </w:r>
      <w:r w:rsidR="00611633" w:rsidRPr="001909C1">
        <w:rPr>
          <w:color w:val="000000"/>
          <w:lang w:val="en-US"/>
        </w:rPr>
        <w:t xml:space="preserve"> Robot Operating System URL: wiki.ros.org/dynamicvoronoi (</w:t>
      </w:r>
      <w:r w:rsidR="00A76B2D" w:rsidRPr="00981965">
        <w:rPr>
          <w:color w:val="000000"/>
          <w:lang w:val="en-US"/>
        </w:rPr>
        <w:t>accessed</w:t>
      </w:r>
      <w:r w:rsidR="00611633" w:rsidRPr="001909C1">
        <w:rPr>
          <w:color w:val="000000"/>
          <w:lang w:val="en-US"/>
        </w:rPr>
        <w:t>: 20.09.2015).</w:t>
      </w:r>
    </w:p>
    <w:sectPr w:rsidR="008612E9" w:rsidRPr="001909C1" w:rsidSect="004A53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7B7" w:rsidRPr="006768CD" w:rsidRDefault="00C417B7" w:rsidP="006768CD">
      <w:pPr>
        <w:pStyle w:val="a3"/>
        <w:spacing w:before="0" w:after="0"/>
        <w:rPr>
          <w:sz w:val="28"/>
        </w:rPr>
      </w:pPr>
      <w:r>
        <w:separator/>
      </w:r>
    </w:p>
  </w:endnote>
  <w:endnote w:type="continuationSeparator" w:id="0">
    <w:p w:rsidR="00C417B7" w:rsidRPr="006768CD" w:rsidRDefault="00C417B7" w:rsidP="006768CD">
      <w:pPr>
        <w:pStyle w:val="a3"/>
        <w:spacing w:before="0" w:after="0"/>
        <w:rPr>
          <w:sz w:val="28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239" w:rsidRDefault="001F6239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16" w:rsidRDefault="00D97402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D97402">
      <w:rPr>
        <w:rFonts w:ascii="Helvetica" w:hAnsi="Helvetica" w:cs="Helvetica"/>
        <w:noProof/>
        <w:color w:val="000000"/>
        <w:sz w:val="24"/>
        <w:lang w:val="en-US"/>
      </w:rPr>
      <w:pict>
        <v:line id="Line 12" o:spid="_x0000_s4097" style="position:absolute;left:0;text-align:left;z-index:251656704;visibility:visible" from="5.4pt,2.6pt" to="464.4pt,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" strokecolor="#107de6" strokeweight="4.5pt">
          <v:stroke linestyle="thinThick"/>
        </v:line>
      </w:pict>
    </w:r>
  </w:p>
  <w:p w:rsidR="003A1C16" w:rsidRPr="00327213" w:rsidRDefault="003A1C16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870E67">
      <w:rPr>
        <w:color w:val="107DE6"/>
        <w:sz w:val="20"/>
        <w:szCs w:val="20"/>
        <w:shd w:val="clear" w:color="auto" w:fill="FFFFFF"/>
      </w:rPr>
      <w:t>© Электронный научный журнал</w:t>
    </w:r>
    <w:r w:rsidRPr="00870E67">
      <w:rPr>
        <w:rStyle w:val="apple-converted-space"/>
        <w:color w:val="107DE6"/>
        <w:sz w:val="20"/>
        <w:szCs w:val="20"/>
        <w:shd w:val="clear" w:color="auto" w:fill="FFFFFF"/>
      </w:rPr>
      <w:t> </w:t>
    </w:r>
    <w:r w:rsidRPr="00870E67">
      <w:rPr>
        <w:color w:val="107DE6"/>
        <w:sz w:val="20"/>
        <w:szCs w:val="20"/>
        <w:shd w:val="clear" w:color="auto" w:fill="FFFFFF"/>
      </w:rPr>
      <w:t xml:space="preserve">«Инженерный вестник Дона», </w:t>
    </w:r>
    <w:r>
      <w:rPr>
        <w:color w:val="107DE6"/>
        <w:sz w:val="20"/>
        <w:szCs w:val="20"/>
        <w:shd w:val="clear" w:color="auto" w:fill="FFFFFF"/>
      </w:rPr>
      <w:t>2007–201</w:t>
    </w:r>
    <w:r w:rsidRPr="00327213">
      <w:rPr>
        <w:color w:val="107DE6"/>
        <w:sz w:val="20"/>
        <w:szCs w:val="20"/>
        <w:shd w:val="clear" w:color="auto" w:fill="FFFFFF"/>
      </w:rPr>
      <w:t>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239" w:rsidRDefault="001F6239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7B7" w:rsidRPr="006768CD" w:rsidRDefault="00C417B7" w:rsidP="006768CD">
      <w:pPr>
        <w:pStyle w:val="a3"/>
        <w:spacing w:before="0" w:after="0"/>
        <w:rPr>
          <w:sz w:val="28"/>
        </w:rPr>
      </w:pPr>
      <w:r>
        <w:separator/>
      </w:r>
    </w:p>
  </w:footnote>
  <w:footnote w:type="continuationSeparator" w:id="0">
    <w:p w:rsidR="00C417B7" w:rsidRPr="006768CD" w:rsidRDefault="00C417B7" w:rsidP="006768CD">
      <w:pPr>
        <w:pStyle w:val="a3"/>
        <w:spacing w:before="0" w:after="0"/>
        <w:rPr>
          <w:sz w:val="28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239" w:rsidRDefault="001F6239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16" w:rsidRPr="007B084A" w:rsidRDefault="003A1C16" w:rsidP="00C23F97">
    <w:pPr>
      <w:pStyle w:val="af5"/>
      <w:spacing w:line="240" w:lineRule="auto"/>
      <w:ind w:left="567"/>
      <w:jc w:val="left"/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</w:pPr>
    <w:r>
      <w:rPr>
        <w:b/>
        <w:bCs/>
        <w:color w:val="107DE6"/>
        <w:sz w:val="20"/>
        <w:szCs w:val="20"/>
        <w:u w:color="000080"/>
        <w:shd w:val="clear" w:color="auto" w:fill="FFFFFF"/>
      </w:rPr>
      <w:t>Инженерный вестник Дона</w:t>
    </w:r>
    <w:r>
      <w:rPr>
        <w:b/>
        <w:noProof/>
        <w:color w:val="107DE6"/>
        <w:sz w:val="20"/>
        <w:szCs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-45085</wp:posOffset>
          </wp:positionV>
          <wp:extent cx="234950" cy="370840"/>
          <wp:effectExtent l="0" t="0" r="0" b="10160"/>
          <wp:wrapSquare wrapText="bothSides"/>
          <wp:docPr id="19" name="Рисунок 19" descr="iv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ivd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370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, №</w:t>
    </w:r>
    <w:r w:rsidR="001909C1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4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(</w:t>
    </w:r>
    <w:r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201</w:t>
    </w:r>
    <w:r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)</w:t>
    </w:r>
  </w:p>
  <w:p w:rsidR="003A1C16" w:rsidRPr="005B7991" w:rsidRDefault="003A1C16" w:rsidP="00C23F97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ivdon</w:t>
    </w:r>
    <w:r w:rsidRPr="001909C1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.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1909C1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1909C1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magazine</w:t>
    </w:r>
    <w:r w:rsidRPr="001909C1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archive</w:t>
    </w:r>
    <w:r w:rsidRPr="001909C1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n</w:t>
    </w:r>
    <w:r w:rsidR="001909C1" w:rsidRPr="001F6239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4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y</w:t>
    </w:r>
    <w:r w:rsidRPr="001909C1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201</w:t>
    </w:r>
    <w:r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1909C1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="001F6239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3280</w:t>
    </w:r>
  </w:p>
  <w:p w:rsidR="003A1C16" w:rsidRPr="00630289" w:rsidRDefault="003A1C16" w:rsidP="00404201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</w:p>
  <w:p w:rsidR="003A1C16" w:rsidRPr="00E5519B" w:rsidRDefault="00D97402" w:rsidP="00EE5198">
    <w:pPr>
      <w:pStyle w:val="af5"/>
      <w:rPr>
        <w:b/>
        <w:bCs/>
        <w:color w:val="000080"/>
        <w:sz w:val="24"/>
        <w:u w:color="000080"/>
      </w:rPr>
    </w:pPr>
    <w:r w:rsidRPr="00D97402">
      <w:rPr>
        <w:b/>
        <w:bCs/>
        <w:noProof/>
        <w:color w:val="0000FF"/>
        <w:sz w:val="24"/>
        <w:lang w:val="en-US"/>
      </w:rPr>
      <w:pict>
        <v:line id="Line 13" o:spid="_x0000_s4098" style="position:absolute;left:0;text-align:left;z-index:251657728;visibility:visible" from="1.65pt,4.05pt" to="460.65pt,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" strokecolor="#107de6" strokeweight="4.5pt">
          <v:stroke linestyle="thickTh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239" w:rsidRDefault="001F6239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D642E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E03E88"/>
    <w:multiLevelType w:val="hybridMultilevel"/>
    <w:tmpl w:val="98568C4A"/>
    <w:lvl w:ilvl="0" w:tplc="A4EA54F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10C2F"/>
    <w:multiLevelType w:val="hybridMultilevel"/>
    <w:tmpl w:val="516CEDB0"/>
    <w:lvl w:ilvl="0" w:tplc="AEB8724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137DC"/>
    <w:multiLevelType w:val="hybridMultilevel"/>
    <w:tmpl w:val="69F8B448"/>
    <w:lvl w:ilvl="0" w:tplc="AEB8724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5F06F96"/>
    <w:multiLevelType w:val="hybridMultilevel"/>
    <w:tmpl w:val="174C19CA"/>
    <w:lvl w:ilvl="0" w:tplc="CDA83EF0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BF948E9"/>
    <w:multiLevelType w:val="hybridMultilevel"/>
    <w:tmpl w:val="98568C4A"/>
    <w:lvl w:ilvl="0" w:tplc="A4EA54F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25D19"/>
    <w:rsid w:val="00000993"/>
    <w:rsid w:val="0000111B"/>
    <w:rsid w:val="0000127E"/>
    <w:rsid w:val="00001DF8"/>
    <w:rsid w:val="00005D57"/>
    <w:rsid w:val="000150DA"/>
    <w:rsid w:val="00016ECA"/>
    <w:rsid w:val="00025D19"/>
    <w:rsid w:val="00032068"/>
    <w:rsid w:val="00033347"/>
    <w:rsid w:val="000404B7"/>
    <w:rsid w:val="00042CFE"/>
    <w:rsid w:val="00047CEE"/>
    <w:rsid w:val="00073039"/>
    <w:rsid w:val="00092DD5"/>
    <w:rsid w:val="000A5E85"/>
    <w:rsid w:val="000B736B"/>
    <w:rsid w:val="000C6A5B"/>
    <w:rsid w:val="000D00AA"/>
    <w:rsid w:val="000D43F0"/>
    <w:rsid w:val="000D6776"/>
    <w:rsid w:val="000D6E46"/>
    <w:rsid w:val="000E4FBF"/>
    <w:rsid w:val="000E69BA"/>
    <w:rsid w:val="000F1DAA"/>
    <w:rsid w:val="00101B48"/>
    <w:rsid w:val="00106148"/>
    <w:rsid w:val="00112D76"/>
    <w:rsid w:val="00137333"/>
    <w:rsid w:val="00144EF4"/>
    <w:rsid w:val="00152C00"/>
    <w:rsid w:val="00154F74"/>
    <w:rsid w:val="0016645B"/>
    <w:rsid w:val="00175410"/>
    <w:rsid w:val="00176005"/>
    <w:rsid w:val="001909C1"/>
    <w:rsid w:val="001A446B"/>
    <w:rsid w:val="001B285C"/>
    <w:rsid w:val="001F6239"/>
    <w:rsid w:val="00206755"/>
    <w:rsid w:val="00211D5F"/>
    <w:rsid w:val="00222CC9"/>
    <w:rsid w:val="00242697"/>
    <w:rsid w:val="00244B4E"/>
    <w:rsid w:val="00252113"/>
    <w:rsid w:val="002572CE"/>
    <w:rsid w:val="002611B9"/>
    <w:rsid w:val="00275649"/>
    <w:rsid w:val="0028307C"/>
    <w:rsid w:val="0028706B"/>
    <w:rsid w:val="00291011"/>
    <w:rsid w:val="00291B0E"/>
    <w:rsid w:val="002959C4"/>
    <w:rsid w:val="002A5FE1"/>
    <w:rsid w:val="002A669E"/>
    <w:rsid w:val="002B65AD"/>
    <w:rsid w:val="002B6DB3"/>
    <w:rsid w:val="002B76FA"/>
    <w:rsid w:val="002C7E15"/>
    <w:rsid w:val="002D293C"/>
    <w:rsid w:val="002D704A"/>
    <w:rsid w:val="002F0BC9"/>
    <w:rsid w:val="002F2B53"/>
    <w:rsid w:val="002F613F"/>
    <w:rsid w:val="002F6307"/>
    <w:rsid w:val="002F6D4A"/>
    <w:rsid w:val="0030648C"/>
    <w:rsid w:val="00311291"/>
    <w:rsid w:val="00327213"/>
    <w:rsid w:val="00335CD9"/>
    <w:rsid w:val="00340479"/>
    <w:rsid w:val="00355EFC"/>
    <w:rsid w:val="00357A6A"/>
    <w:rsid w:val="00392676"/>
    <w:rsid w:val="003A00E4"/>
    <w:rsid w:val="003A0929"/>
    <w:rsid w:val="003A1C16"/>
    <w:rsid w:val="003C7C13"/>
    <w:rsid w:val="003D1B22"/>
    <w:rsid w:val="003D544B"/>
    <w:rsid w:val="003E76B7"/>
    <w:rsid w:val="004017CC"/>
    <w:rsid w:val="00404201"/>
    <w:rsid w:val="00404C6F"/>
    <w:rsid w:val="00404E8E"/>
    <w:rsid w:val="00410B93"/>
    <w:rsid w:val="004126FE"/>
    <w:rsid w:val="0044061B"/>
    <w:rsid w:val="00457C0F"/>
    <w:rsid w:val="004848BE"/>
    <w:rsid w:val="0049458D"/>
    <w:rsid w:val="004A1D9A"/>
    <w:rsid w:val="004A53A0"/>
    <w:rsid w:val="004B6268"/>
    <w:rsid w:val="004C7158"/>
    <w:rsid w:val="004E15FD"/>
    <w:rsid w:val="004F7CD7"/>
    <w:rsid w:val="005026A0"/>
    <w:rsid w:val="0051063F"/>
    <w:rsid w:val="005110FF"/>
    <w:rsid w:val="00515A9F"/>
    <w:rsid w:val="00525F04"/>
    <w:rsid w:val="00533948"/>
    <w:rsid w:val="00535FD0"/>
    <w:rsid w:val="00556DD7"/>
    <w:rsid w:val="00565F33"/>
    <w:rsid w:val="0056607E"/>
    <w:rsid w:val="00575F2F"/>
    <w:rsid w:val="00586FE6"/>
    <w:rsid w:val="0059707B"/>
    <w:rsid w:val="005A14D2"/>
    <w:rsid w:val="005A191C"/>
    <w:rsid w:val="005A556C"/>
    <w:rsid w:val="005B0F84"/>
    <w:rsid w:val="005B4923"/>
    <w:rsid w:val="005B7991"/>
    <w:rsid w:val="005C4120"/>
    <w:rsid w:val="005F00CC"/>
    <w:rsid w:val="005F179E"/>
    <w:rsid w:val="00602505"/>
    <w:rsid w:val="00606F6E"/>
    <w:rsid w:val="00611633"/>
    <w:rsid w:val="00620003"/>
    <w:rsid w:val="00620119"/>
    <w:rsid w:val="00630289"/>
    <w:rsid w:val="00632860"/>
    <w:rsid w:val="00636085"/>
    <w:rsid w:val="00647979"/>
    <w:rsid w:val="00652CC8"/>
    <w:rsid w:val="006530C6"/>
    <w:rsid w:val="00657AA0"/>
    <w:rsid w:val="0066150E"/>
    <w:rsid w:val="006768CD"/>
    <w:rsid w:val="00693BDA"/>
    <w:rsid w:val="006A3963"/>
    <w:rsid w:val="006D0B9F"/>
    <w:rsid w:val="006D2DB1"/>
    <w:rsid w:val="006F00E1"/>
    <w:rsid w:val="006F797D"/>
    <w:rsid w:val="007025A7"/>
    <w:rsid w:val="00707144"/>
    <w:rsid w:val="0070764B"/>
    <w:rsid w:val="00715002"/>
    <w:rsid w:val="007356BA"/>
    <w:rsid w:val="007378AE"/>
    <w:rsid w:val="0074007F"/>
    <w:rsid w:val="00761C91"/>
    <w:rsid w:val="007806FE"/>
    <w:rsid w:val="00786C16"/>
    <w:rsid w:val="007902C5"/>
    <w:rsid w:val="007A197B"/>
    <w:rsid w:val="007A5700"/>
    <w:rsid w:val="007B084A"/>
    <w:rsid w:val="007B4059"/>
    <w:rsid w:val="007B4551"/>
    <w:rsid w:val="007B7093"/>
    <w:rsid w:val="007C5875"/>
    <w:rsid w:val="007D0926"/>
    <w:rsid w:val="007D4283"/>
    <w:rsid w:val="007D442F"/>
    <w:rsid w:val="007D5D64"/>
    <w:rsid w:val="007D64AD"/>
    <w:rsid w:val="007E0E42"/>
    <w:rsid w:val="007E6832"/>
    <w:rsid w:val="00800FC4"/>
    <w:rsid w:val="00801656"/>
    <w:rsid w:val="0081312C"/>
    <w:rsid w:val="00824A88"/>
    <w:rsid w:val="00824C7A"/>
    <w:rsid w:val="00825621"/>
    <w:rsid w:val="00830A5E"/>
    <w:rsid w:val="008374BF"/>
    <w:rsid w:val="00845F4E"/>
    <w:rsid w:val="00856ECC"/>
    <w:rsid w:val="008612E9"/>
    <w:rsid w:val="0086447C"/>
    <w:rsid w:val="00870E67"/>
    <w:rsid w:val="00872723"/>
    <w:rsid w:val="008737C8"/>
    <w:rsid w:val="008803C7"/>
    <w:rsid w:val="008845F6"/>
    <w:rsid w:val="00890392"/>
    <w:rsid w:val="00891678"/>
    <w:rsid w:val="0089311C"/>
    <w:rsid w:val="00894CE8"/>
    <w:rsid w:val="008C7D7E"/>
    <w:rsid w:val="008D11FD"/>
    <w:rsid w:val="008D22BE"/>
    <w:rsid w:val="008D392E"/>
    <w:rsid w:val="008E44DA"/>
    <w:rsid w:val="008F08A8"/>
    <w:rsid w:val="00902D0E"/>
    <w:rsid w:val="0090460E"/>
    <w:rsid w:val="00925147"/>
    <w:rsid w:val="00927054"/>
    <w:rsid w:val="00927C89"/>
    <w:rsid w:val="00957254"/>
    <w:rsid w:val="00957523"/>
    <w:rsid w:val="0096055E"/>
    <w:rsid w:val="00971400"/>
    <w:rsid w:val="00981965"/>
    <w:rsid w:val="00992E77"/>
    <w:rsid w:val="009A11F1"/>
    <w:rsid w:val="009B42C9"/>
    <w:rsid w:val="009B6A26"/>
    <w:rsid w:val="009D29D6"/>
    <w:rsid w:val="009D3CBC"/>
    <w:rsid w:val="009E28D4"/>
    <w:rsid w:val="00A125C0"/>
    <w:rsid w:val="00A25991"/>
    <w:rsid w:val="00A265A5"/>
    <w:rsid w:val="00A34CE7"/>
    <w:rsid w:val="00A41F00"/>
    <w:rsid w:val="00A44AA2"/>
    <w:rsid w:val="00A62714"/>
    <w:rsid w:val="00A76B2D"/>
    <w:rsid w:val="00A81FEB"/>
    <w:rsid w:val="00A822C2"/>
    <w:rsid w:val="00A937C7"/>
    <w:rsid w:val="00A95B7C"/>
    <w:rsid w:val="00A9746C"/>
    <w:rsid w:val="00AB42BB"/>
    <w:rsid w:val="00AB6B76"/>
    <w:rsid w:val="00AC364A"/>
    <w:rsid w:val="00AF7D76"/>
    <w:rsid w:val="00B031D1"/>
    <w:rsid w:val="00B22259"/>
    <w:rsid w:val="00B248F9"/>
    <w:rsid w:val="00B32EC7"/>
    <w:rsid w:val="00B52DB8"/>
    <w:rsid w:val="00B55D71"/>
    <w:rsid w:val="00B64F1F"/>
    <w:rsid w:val="00B928C1"/>
    <w:rsid w:val="00B95AF0"/>
    <w:rsid w:val="00BA4908"/>
    <w:rsid w:val="00BB25A6"/>
    <w:rsid w:val="00BB6933"/>
    <w:rsid w:val="00BC3051"/>
    <w:rsid w:val="00BD772F"/>
    <w:rsid w:val="00C11012"/>
    <w:rsid w:val="00C164B7"/>
    <w:rsid w:val="00C22A86"/>
    <w:rsid w:val="00C22D03"/>
    <w:rsid w:val="00C23F97"/>
    <w:rsid w:val="00C417B7"/>
    <w:rsid w:val="00C419BA"/>
    <w:rsid w:val="00C5707C"/>
    <w:rsid w:val="00C5790E"/>
    <w:rsid w:val="00C65ECD"/>
    <w:rsid w:val="00C66C13"/>
    <w:rsid w:val="00C75BCC"/>
    <w:rsid w:val="00C94963"/>
    <w:rsid w:val="00CA1D54"/>
    <w:rsid w:val="00CB13F7"/>
    <w:rsid w:val="00CB2C81"/>
    <w:rsid w:val="00CC5F25"/>
    <w:rsid w:val="00CC6B8A"/>
    <w:rsid w:val="00CC7820"/>
    <w:rsid w:val="00CD2C24"/>
    <w:rsid w:val="00CE1D56"/>
    <w:rsid w:val="00CF1975"/>
    <w:rsid w:val="00CF4481"/>
    <w:rsid w:val="00D03BE4"/>
    <w:rsid w:val="00D04FDD"/>
    <w:rsid w:val="00D20B76"/>
    <w:rsid w:val="00D316B3"/>
    <w:rsid w:val="00D32329"/>
    <w:rsid w:val="00D3456B"/>
    <w:rsid w:val="00D8191C"/>
    <w:rsid w:val="00D95F24"/>
    <w:rsid w:val="00D9675F"/>
    <w:rsid w:val="00D97402"/>
    <w:rsid w:val="00DA3CB8"/>
    <w:rsid w:val="00DA6FC9"/>
    <w:rsid w:val="00DB0A34"/>
    <w:rsid w:val="00DB3224"/>
    <w:rsid w:val="00DB3FB3"/>
    <w:rsid w:val="00DC4940"/>
    <w:rsid w:val="00DC708F"/>
    <w:rsid w:val="00DE2508"/>
    <w:rsid w:val="00DF1774"/>
    <w:rsid w:val="00DF7FB1"/>
    <w:rsid w:val="00E06CD1"/>
    <w:rsid w:val="00E16C0B"/>
    <w:rsid w:val="00E21667"/>
    <w:rsid w:val="00E37E3E"/>
    <w:rsid w:val="00E417D4"/>
    <w:rsid w:val="00E4395D"/>
    <w:rsid w:val="00E43C9C"/>
    <w:rsid w:val="00E50B6A"/>
    <w:rsid w:val="00E531C3"/>
    <w:rsid w:val="00E5519B"/>
    <w:rsid w:val="00E647CD"/>
    <w:rsid w:val="00E71E8A"/>
    <w:rsid w:val="00E778AC"/>
    <w:rsid w:val="00E81E8C"/>
    <w:rsid w:val="00E877AD"/>
    <w:rsid w:val="00E901A8"/>
    <w:rsid w:val="00E912E9"/>
    <w:rsid w:val="00E93341"/>
    <w:rsid w:val="00EA016D"/>
    <w:rsid w:val="00EA74F1"/>
    <w:rsid w:val="00ED7CDA"/>
    <w:rsid w:val="00EE2FEC"/>
    <w:rsid w:val="00EE5198"/>
    <w:rsid w:val="00EE5352"/>
    <w:rsid w:val="00EF16C9"/>
    <w:rsid w:val="00EF7C94"/>
    <w:rsid w:val="00F0659C"/>
    <w:rsid w:val="00F15B0E"/>
    <w:rsid w:val="00F266EC"/>
    <w:rsid w:val="00F37F9D"/>
    <w:rsid w:val="00F426C9"/>
    <w:rsid w:val="00F53D1B"/>
    <w:rsid w:val="00F60DD5"/>
    <w:rsid w:val="00F64518"/>
    <w:rsid w:val="00F654F9"/>
    <w:rsid w:val="00F737CF"/>
    <w:rsid w:val="00F74AAF"/>
    <w:rsid w:val="00F82A1A"/>
    <w:rsid w:val="00F92793"/>
    <w:rsid w:val="00FA294A"/>
    <w:rsid w:val="00FA703E"/>
    <w:rsid w:val="00FC4B4D"/>
    <w:rsid w:val="00FD5393"/>
    <w:rsid w:val="00FE0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  <w:lang w:val="ru-RU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basedOn w:val="a4"/>
    <w:link w:val="ab"/>
    <w:rsid w:val="00404E8E"/>
    <w:rPr>
      <w:rFonts w:ascii="Times New Roman" w:hAnsi="Times New Roman"/>
      <w:sz w:val="24"/>
      <w:szCs w:val="24"/>
    </w:rPr>
  </w:style>
  <w:style w:type="paragraph" w:styleId="af0">
    <w:name w:val="caption"/>
    <w:basedOn w:val="a"/>
    <w:next w:val="a"/>
    <w:link w:val="af1"/>
    <w:uiPriority w:val="35"/>
    <w:qFormat/>
    <w:rsid w:val="00FA294A"/>
    <w:rPr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  <w:pPr>
      <w:jc w:val="center"/>
    </w:pPr>
    <w:rPr>
      <w:b w:val="0"/>
      <w:sz w:val="28"/>
    </w:rPr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FA294A"/>
    <w:rPr>
      <w:rFonts w:ascii="Times New Roman" w:hAnsi="Times New Roman"/>
      <w:b/>
      <w:bCs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  <w:lang w:val="ru-RU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val="x-none"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  <w:lang w:val="x-none" w:eastAsia="x-none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val="x-none"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basedOn w:val="a4"/>
    <w:link w:val="ab"/>
    <w:rsid w:val="00404E8E"/>
    <w:rPr>
      <w:rFonts w:ascii="Times New Roman" w:hAnsi="Times New Roman"/>
      <w:sz w:val="24"/>
      <w:szCs w:val="24"/>
    </w:rPr>
  </w:style>
  <w:style w:type="paragraph" w:styleId="af0">
    <w:name w:val="caption"/>
    <w:basedOn w:val="a"/>
    <w:next w:val="a"/>
    <w:link w:val="af1"/>
    <w:uiPriority w:val="35"/>
    <w:qFormat/>
    <w:rsid w:val="00FA294A"/>
    <w:rPr>
      <w:b/>
      <w:bCs/>
      <w:sz w:val="20"/>
      <w:szCs w:val="20"/>
      <w:lang w:val="x-none" w:eastAsia="x-none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  <w:pPr>
      <w:jc w:val="center"/>
    </w:pPr>
    <w:rPr>
      <w:b w:val="0"/>
      <w:sz w:val="28"/>
    </w:rPr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дпись Знак"/>
    <w:link w:val="af0"/>
    <w:uiPriority w:val="35"/>
    <w:rsid w:val="00FA294A"/>
    <w:rPr>
      <w:rFonts w:ascii="Times New Roman" w:hAnsi="Times New Roman"/>
      <w:b/>
      <w:bCs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unhideWhenUsed/>
    <w:rsid w:val="006768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Верхний колонтитул Знак"/>
    <w:link w:val="af5"/>
    <w:uiPriority w:val="99"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6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0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0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2596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61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23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2649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449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4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2152</Words>
  <Characters>12271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оформления статьи для публикации в электронном научно-образовательном и прикладном журнале «Инженерный вестник Дона»</vt:lpstr>
    </vt:vector>
  </TitlesOfParts>
  <Company>Microsoft</Company>
  <LinksUpToDate>false</LinksUpToDate>
  <CharactersWithSpaces>14395</CharactersWithSpaces>
  <SharedDoc>false</SharedDoc>
  <HLinks>
    <vt:vector size="12" baseType="variant">
      <vt:variant>
        <vt:i4>8323199</vt:i4>
      </vt:variant>
      <vt:variant>
        <vt:i4>18</vt:i4>
      </vt:variant>
      <vt:variant>
        <vt:i4>0</vt:i4>
      </vt:variant>
      <vt:variant>
        <vt:i4>5</vt:i4>
      </vt:variant>
      <vt:variant>
        <vt:lpwstr>http://translit.ru/</vt:lpwstr>
      </vt:variant>
      <vt:variant>
        <vt:lpwstr/>
      </vt:variant>
      <vt:variant>
        <vt:i4>524383</vt:i4>
      </vt:variant>
      <vt:variant>
        <vt:i4>15</vt:i4>
      </vt:variant>
      <vt:variant>
        <vt:i4>0</vt:i4>
      </vt:variant>
      <vt:variant>
        <vt:i4>5</vt:i4>
      </vt:variant>
      <vt:variant>
        <vt:lpwstr>http://www.snoskainfo.ru/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оформления статьи для публикации в электронном научно-образовательном и прикладном журнале «Инженерный вестник Дона»</dc:title>
  <dc:subject/>
  <dc:creator>Инженерный вестник Дона</dc:creator>
  <cp:keywords/>
  <cp:lastModifiedBy>2</cp:lastModifiedBy>
  <cp:revision>46</cp:revision>
  <cp:lastPrinted>2015-09-21T09:34:00Z</cp:lastPrinted>
  <dcterms:created xsi:type="dcterms:W3CDTF">2015-10-03T10:10:00Z</dcterms:created>
  <dcterms:modified xsi:type="dcterms:W3CDTF">2015-10-15T11:27:00Z</dcterms:modified>
</cp:coreProperties>
</file>