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721684" w:rsidRDefault="008A4E8F" w:rsidP="002F6D4A">
      <w:pPr>
        <w:pStyle w:val="aa"/>
      </w:pPr>
      <w:r>
        <w:t>Многоагентная</w:t>
      </w:r>
      <w:r w:rsidR="00721684">
        <w:t xml:space="preserve"> стохастическая модель восприятия политических процессов студенчеством Чеченской </w:t>
      </w:r>
      <w:r>
        <w:t xml:space="preserve">Республики </w:t>
      </w:r>
      <w:r w:rsidRPr="00F42643">
        <w:t>(по данным 2015 г.)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4E8F" w:rsidRPr="00F42643" w:rsidRDefault="00BA0455" w:rsidP="008A4E8F">
      <w:pPr>
        <w:pStyle w:val="ab"/>
        <w:spacing w:after="240" w:line="240" w:lineRule="auto"/>
        <w:jc w:val="center"/>
        <w:rPr>
          <w:i/>
          <w:color w:val="auto"/>
        </w:rPr>
      </w:pPr>
      <w:r>
        <w:rPr>
          <w:i/>
          <w:color w:val="auto"/>
        </w:rPr>
        <w:t>М.Д.</w:t>
      </w:r>
      <w:r w:rsidR="00042A20">
        <w:rPr>
          <w:i/>
          <w:color w:val="auto"/>
        </w:rPr>
        <w:t>Розин</w:t>
      </w:r>
      <w:r w:rsidR="00042A20">
        <w:rPr>
          <w:i/>
          <w:color w:val="auto"/>
          <w:vertAlign w:val="superscript"/>
        </w:rPr>
        <w:t>1</w:t>
      </w:r>
      <w:r w:rsidR="00042A20">
        <w:rPr>
          <w:i/>
          <w:color w:val="auto"/>
        </w:rPr>
        <w:t xml:space="preserve">, </w:t>
      </w:r>
      <w:r w:rsidR="008A4E8F">
        <w:rPr>
          <w:i/>
          <w:color w:val="auto"/>
        </w:rPr>
        <w:t>И.Н. Мощенко</w:t>
      </w:r>
      <w:r w:rsidR="008A4E8F" w:rsidRPr="000507AC">
        <w:rPr>
          <w:i/>
          <w:color w:val="auto"/>
          <w:vertAlign w:val="superscript"/>
        </w:rPr>
        <w:t>1</w:t>
      </w:r>
      <w:r w:rsidR="008A4E8F" w:rsidRPr="000507AC">
        <w:rPr>
          <w:i/>
          <w:color w:val="auto"/>
        </w:rPr>
        <w:t xml:space="preserve">, </w:t>
      </w:r>
      <w:r w:rsidR="008A4E8F" w:rsidRPr="00FD45FE">
        <w:rPr>
          <w:i/>
          <w:color w:val="auto"/>
        </w:rPr>
        <w:t>М.В</w:t>
      </w:r>
      <w:r w:rsidR="008A4E8F">
        <w:rPr>
          <w:i/>
          <w:color w:val="auto"/>
        </w:rPr>
        <w:t>.</w:t>
      </w:r>
      <w:r w:rsidR="008A4E8F" w:rsidRPr="00FD45FE">
        <w:rPr>
          <w:i/>
          <w:color w:val="auto"/>
        </w:rPr>
        <w:t xml:space="preserve"> Дебиев</w:t>
      </w:r>
      <w:r w:rsidR="008A4E8F">
        <w:rPr>
          <w:i/>
          <w:color w:val="auto"/>
          <w:vertAlign w:val="superscript"/>
        </w:rPr>
        <w:t>2</w:t>
      </w:r>
    </w:p>
    <w:p w:rsidR="008A4E8F" w:rsidRPr="000507AC" w:rsidRDefault="008A4E8F" w:rsidP="008A4E8F">
      <w:pPr>
        <w:pStyle w:val="ab"/>
        <w:spacing w:line="240" w:lineRule="auto"/>
        <w:jc w:val="center"/>
        <w:rPr>
          <w:i/>
          <w:color w:val="auto"/>
          <w:sz w:val="24"/>
        </w:rPr>
      </w:pPr>
      <w:r w:rsidRPr="000507AC">
        <w:rPr>
          <w:i/>
          <w:color w:val="auto"/>
          <w:sz w:val="24"/>
          <w:vertAlign w:val="superscript"/>
        </w:rPr>
        <w:t>1</w:t>
      </w:r>
      <w:r w:rsidRPr="000507AC">
        <w:rPr>
          <w:i/>
          <w:color w:val="auto"/>
          <w:sz w:val="24"/>
        </w:rPr>
        <w:t>Южный федеральный университет, Ростов-на-Дону</w:t>
      </w:r>
    </w:p>
    <w:p w:rsidR="008A4E8F" w:rsidRPr="000507AC" w:rsidRDefault="008A4E8F" w:rsidP="008A4E8F">
      <w:pPr>
        <w:pStyle w:val="ab"/>
        <w:spacing w:line="240" w:lineRule="auto"/>
        <w:jc w:val="center"/>
        <w:rPr>
          <w:i/>
          <w:color w:val="auto"/>
          <w:sz w:val="24"/>
        </w:rPr>
      </w:pPr>
      <w:r w:rsidRPr="000507AC">
        <w:rPr>
          <w:i/>
          <w:color w:val="auto"/>
          <w:sz w:val="24"/>
          <w:vertAlign w:val="superscript"/>
        </w:rPr>
        <w:t>2</w:t>
      </w:r>
      <w:r w:rsidRPr="000507AC">
        <w:rPr>
          <w:i/>
          <w:color w:val="auto"/>
          <w:sz w:val="24"/>
        </w:rPr>
        <w:t xml:space="preserve">Грозненский государственный нефтяной технический университет </w:t>
      </w:r>
    </w:p>
    <w:p w:rsidR="000B736B" w:rsidRPr="003258A4" w:rsidRDefault="000B736B" w:rsidP="003258A4">
      <w:pPr>
        <w:spacing w:before="240" w:line="240" w:lineRule="auto"/>
        <w:rPr>
          <w:sz w:val="24"/>
        </w:rPr>
      </w:pPr>
      <w:r w:rsidRPr="0052579E">
        <w:rPr>
          <w:b/>
          <w:sz w:val="24"/>
        </w:rPr>
        <w:t>Аннотация:</w:t>
      </w:r>
      <w:r w:rsidRPr="000B736B">
        <w:rPr>
          <w:sz w:val="24"/>
        </w:rPr>
        <w:t xml:space="preserve"> </w:t>
      </w:r>
      <w:r w:rsidR="003258A4" w:rsidRPr="0046348C">
        <w:rPr>
          <w:sz w:val="24"/>
        </w:rPr>
        <w:t xml:space="preserve">Данная работа является заключительной </w:t>
      </w:r>
      <w:r w:rsidR="003258A4" w:rsidRPr="0046348C">
        <w:rPr>
          <w:sz w:val="24"/>
          <w:shd w:val="clear" w:color="auto" w:fill="FFFFFF"/>
        </w:rPr>
        <w:t>по мониторингу и моделированию</w:t>
      </w:r>
      <w:r w:rsidR="003258A4" w:rsidRPr="0046348C">
        <w:rPr>
          <w:sz w:val="24"/>
        </w:rPr>
        <w:t xml:space="preserve"> социально-политических настроений студенчества Чеченской Республики, выполненными на основе  опроса, проведенного в середине 2015 г. Объединяя  ранее полученные результаты </w:t>
      </w:r>
      <w:r w:rsidR="00BA0455">
        <w:rPr>
          <w:sz w:val="24"/>
        </w:rPr>
        <w:t xml:space="preserve"> </w:t>
      </w:r>
      <w:r w:rsidR="003258A4" w:rsidRPr="0046348C">
        <w:rPr>
          <w:sz w:val="24"/>
        </w:rPr>
        <w:t xml:space="preserve">по расчету и анализу аффективных и когнитивных составляющих, выявлена полная иерархическая структура показателей  политических установок. На первом уровне выявлено 6 параметров, которые сводятся к трем на втором, и двумерной матрице конфликтогенности на третьем уровнях. Последняя сформирована  индексом аффективного восприятия политического порядка и показателем обобщенной политической активности. На базе этих составляющих конструируется индекс общей конфликтогенности, для чего используется психосемантическая модель, разработанная на базе концепции типичности, в рамках теории катастроф. При этом индекс общей конфликтогенности моделируется случайной величиной, </w:t>
      </w:r>
      <w:r w:rsidR="003258A4" w:rsidRPr="0046348C">
        <w:rPr>
          <w:bCs/>
          <w:iCs/>
          <w:sz w:val="24"/>
        </w:rPr>
        <w:t xml:space="preserve">функции распределения которой определялись  методом Монте-Карло с использованием агентно - ориентированного пакета имитационного моделирования </w:t>
      </w:r>
      <w:r w:rsidR="003258A4" w:rsidRPr="0046348C">
        <w:rPr>
          <w:bCs/>
          <w:iCs/>
          <w:sz w:val="24"/>
          <w:lang w:val="en-US"/>
        </w:rPr>
        <w:t>AnyLogic</w:t>
      </w:r>
      <w:r w:rsidR="003258A4" w:rsidRPr="0046348C">
        <w:rPr>
          <w:bCs/>
          <w:iCs/>
          <w:sz w:val="24"/>
        </w:rPr>
        <w:t>. Проведенный анализ и моделирование показали в целом по группе (81% опрошенных) невысокий уровень конфликтогенности 0,1-0,2 (по прямой шкале от 0 до +1).  Высокое значение этого параметра (0,8-0,9) наблюдается у небольшой части (13%), которая и является группой риска относительно возможности развития протестных выступлений.</w:t>
      </w:r>
    </w:p>
    <w:p w:rsidR="0015361D" w:rsidRDefault="000B736B" w:rsidP="0015361D">
      <w:pPr>
        <w:spacing w:line="240" w:lineRule="auto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15361D" w:rsidRPr="00650FEF">
        <w:rPr>
          <w:sz w:val="24"/>
        </w:rPr>
        <w:t xml:space="preserve">студенчество, г. Грозный, когнитивная составляющая, конфликтогенность, параллельная иерархическая </w:t>
      </w:r>
      <w:r w:rsidR="0015361D">
        <w:rPr>
          <w:sz w:val="24"/>
        </w:rPr>
        <w:t>структура</w:t>
      </w:r>
      <w:r w:rsidR="0015361D" w:rsidRPr="00650FEF">
        <w:rPr>
          <w:sz w:val="24"/>
        </w:rPr>
        <w:t>, эмоциональное восприятие, политический порядок,  матрица, функция ра</w:t>
      </w:r>
      <w:r w:rsidR="0015361D">
        <w:rPr>
          <w:sz w:val="24"/>
        </w:rPr>
        <w:t>спределения, многомерный анализ.</w:t>
      </w:r>
    </w:p>
    <w:p w:rsidR="008A4E8F" w:rsidRDefault="008A4E8F" w:rsidP="0015361D">
      <w:pPr>
        <w:pStyle w:val="ab"/>
        <w:spacing w:line="240" w:lineRule="auto"/>
        <w:ind w:firstLine="0"/>
      </w:pPr>
    </w:p>
    <w:p w:rsidR="008A4E8F" w:rsidRDefault="00DD5377" w:rsidP="008A4E8F">
      <w:pPr>
        <w:tabs>
          <w:tab w:val="left" w:pos="2977"/>
        </w:tabs>
        <w:ind w:firstLine="851"/>
        <w:contextualSpacing/>
      </w:pPr>
      <w:r>
        <w:t xml:space="preserve">Данная работа является заключительной </w:t>
      </w:r>
      <w:r>
        <w:rPr>
          <w:szCs w:val="28"/>
          <w:shd w:val="clear" w:color="auto" w:fill="FFFFFF"/>
        </w:rPr>
        <w:t>по мониторингу и моделированию</w:t>
      </w:r>
      <w:r w:rsidRPr="000507AC">
        <w:t xml:space="preserve"> социально-политических настроений студенчества </w:t>
      </w:r>
      <w:r w:rsidR="007514D4">
        <w:t>Чеченской Республики</w:t>
      </w:r>
      <w:r>
        <w:t>, выполненн</w:t>
      </w:r>
      <w:r w:rsidR="005717B6">
        <w:t>ым</w:t>
      </w:r>
      <w:r w:rsidR="00EA5E44">
        <w:t>и</w:t>
      </w:r>
      <w:r>
        <w:t xml:space="preserve"> на основе  опроса, проведенного в середине 2015 г. </w:t>
      </w:r>
      <w:r w:rsidR="00270473">
        <w:t xml:space="preserve">В анкетировании участвовало 107 студентов 2 и 3 курсов. </w:t>
      </w:r>
      <w:r w:rsidRPr="000507AC">
        <w:t>Грозненском государственном нефтяном техническом</w:t>
      </w:r>
      <w:r>
        <w:t xml:space="preserve"> </w:t>
      </w:r>
      <w:r w:rsidRPr="005717B6">
        <w:t>[1-3]</w:t>
      </w:r>
      <w:r w:rsidRPr="000507AC">
        <w:t>.</w:t>
      </w:r>
      <w:r w:rsidR="00DE47A8">
        <w:t xml:space="preserve"> </w:t>
      </w:r>
      <w:r w:rsidR="0068048A">
        <w:t xml:space="preserve">Полный социальный портрет респондентов </w:t>
      </w:r>
      <w:r w:rsidR="009906EE">
        <w:t xml:space="preserve">дан </w:t>
      </w:r>
      <w:r w:rsidR="0068048A">
        <w:t xml:space="preserve">в </w:t>
      </w:r>
      <w:r w:rsidR="0068048A" w:rsidRPr="0068048A">
        <w:t>[1]</w:t>
      </w:r>
      <w:r w:rsidR="009906EE">
        <w:t xml:space="preserve">, здесь приводить не будем. Отметим только, что по основным характеристикам наша выборка была типична для данного учебного заведения, а по национальному составу – для всей Республики. </w:t>
      </w:r>
    </w:p>
    <w:p w:rsidR="00DB1A0A" w:rsidRPr="0028592A" w:rsidRDefault="006D3318" w:rsidP="0028592A">
      <w:pPr>
        <w:ind w:firstLine="709"/>
        <w:rPr>
          <w:color w:val="FF0000"/>
          <w:szCs w:val="28"/>
        </w:rPr>
      </w:pPr>
      <w:r>
        <w:lastRenderedPageBreak/>
        <w:t xml:space="preserve">Проведенное исследование являлось частью большой комплексной работы  по анализу  латентной конфликтогенности и выявлению групп риска возникновения протестных процессов среди студенческой молодежи различных субъектов Северного </w:t>
      </w:r>
      <w:r w:rsidR="00740171">
        <w:t>Кавказа</w:t>
      </w:r>
      <w:r>
        <w:t xml:space="preserve">. </w:t>
      </w:r>
      <w:r w:rsidR="00190B64" w:rsidRPr="000507AC">
        <w:t>Структура разработанной и апробированной</w:t>
      </w:r>
      <w:r w:rsidR="00190B64">
        <w:t xml:space="preserve"> анкеты подробно изложена в общем виде в [4</w:t>
      </w:r>
      <w:r w:rsidR="00190B64" w:rsidRPr="000507AC">
        <w:t>]</w:t>
      </w:r>
      <w:r w:rsidR="00190B64">
        <w:t xml:space="preserve">, а </w:t>
      </w:r>
      <w:r w:rsidR="00D628E7">
        <w:t>для конкретной исследуемой аудитории в [1-3].</w:t>
      </w:r>
      <w:r w:rsidR="00D628E7" w:rsidRPr="00D628E7">
        <w:t xml:space="preserve"> </w:t>
      </w:r>
      <w:r w:rsidR="00A43F10">
        <w:t>М</w:t>
      </w:r>
      <w:r w:rsidR="00D628E7">
        <w:t xml:space="preserve">ы исходили из </w:t>
      </w:r>
      <w:r w:rsidR="00190B64">
        <w:rPr>
          <w:szCs w:val="28"/>
        </w:rPr>
        <w:t>теории аттитюдов,</w:t>
      </w:r>
      <w:r w:rsidR="00190B64" w:rsidRPr="00116934">
        <w:rPr>
          <w:sz w:val="24"/>
        </w:rPr>
        <w:t xml:space="preserve"> </w:t>
      </w:r>
      <w:r w:rsidR="00190B64">
        <w:rPr>
          <w:szCs w:val="28"/>
        </w:rPr>
        <w:t>в соответ</w:t>
      </w:r>
      <w:r w:rsidR="00D628E7">
        <w:rPr>
          <w:szCs w:val="28"/>
        </w:rPr>
        <w:t xml:space="preserve">ствии с которой любая </w:t>
      </w:r>
      <w:r w:rsidR="00A43F10">
        <w:rPr>
          <w:szCs w:val="28"/>
        </w:rPr>
        <w:t xml:space="preserve">политическая и социальная </w:t>
      </w:r>
      <w:r w:rsidR="00D628E7">
        <w:rPr>
          <w:szCs w:val="28"/>
        </w:rPr>
        <w:t>установка</w:t>
      </w:r>
      <w:r w:rsidR="00190B64">
        <w:rPr>
          <w:szCs w:val="28"/>
        </w:rPr>
        <w:t xml:space="preserve"> складывается из трех взаимосвязанных </w:t>
      </w:r>
      <w:r w:rsidR="00D628E7">
        <w:rPr>
          <w:szCs w:val="28"/>
        </w:rPr>
        <w:t>компонент</w:t>
      </w:r>
      <w:r w:rsidR="00190B64">
        <w:rPr>
          <w:szCs w:val="28"/>
        </w:rPr>
        <w:t>:</w:t>
      </w:r>
      <w:r w:rsidR="00190B64">
        <w:rPr>
          <w:color w:val="FF0000"/>
          <w:szCs w:val="28"/>
        </w:rPr>
        <w:t xml:space="preserve"> </w:t>
      </w:r>
      <w:r w:rsidR="00190B64">
        <w:rPr>
          <w:szCs w:val="28"/>
        </w:rPr>
        <w:t>когнитивной (что знаю), аффективной (что чувствую) и поведенческой (что делаю или буду делать)</w:t>
      </w:r>
      <w:r w:rsidR="00BE12C5">
        <w:rPr>
          <w:szCs w:val="28"/>
        </w:rPr>
        <w:t xml:space="preserve"> </w:t>
      </w:r>
      <w:r w:rsidR="00BE12C5" w:rsidRPr="00BE12C5">
        <w:rPr>
          <w:szCs w:val="28"/>
        </w:rPr>
        <w:t>[</w:t>
      </w:r>
      <w:r w:rsidR="00CA7CEB">
        <w:rPr>
          <w:szCs w:val="28"/>
        </w:rPr>
        <w:t>5-7]</w:t>
      </w:r>
      <w:r w:rsidR="00190B64">
        <w:rPr>
          <w:szCs w:val="28"/>
        </w:rPr>
        <w:t xml:space="preserve">. </w:t>
      </w:r>
      <w:r w:rsidR="002153D9">
        <w:rPr>
          <w:szCs w:val="28"/>
        </w:rPr>
        <w:t>Исследователей интересует в первую очередь прогноз поведенческо</w:t>
      </w:r>
      <w:r w:rsidR="00AD374A">
        <w:rPr>
          <w:szCs w:val="28"/>
        </w:rPr>
        <w:t>й составляющей</w:t>
      </w:r>
      <w:r w:rsidR="002153D9">
        <w:rPr>
          <w:szCs w:val="28"/>
        </w:rPr>
        <w:t>, в частности возможной протестности. Напрямую такие вещи  плохо поддаю</w:t>
      </w:r>
      <w:r w:rsidR="00190B64">
        <w:rPr>
          <w:szCs w:val="28"/>
        </w:rPr>
        <w:t xml:space="preserve">тся непосредственному измерению. В </w:t>
      </w:r>
      <w:r w:rsidR="00FF397D">
        <w:rPr>
          <w:szCs w:val="28"/>
        </w:rPr>
        <w:t xml:space="preserve">нашу </w:t>
      </w:r>
      <w:r w:rsidR="00190B64">
        <w:rPr>
          <w:szCs w:val="28"/>
        </w:rPr>
        <w:t xml:space="preserve">задачу входило </w:t>
      </w:r>
      <w:r w:rsidR="00AD374A">
        <w:rPr>
          <w:szCs w:val="28"/>
        </w:rPr>
        <w:t xml:space="preserve">определение </w:t>
      </w:r>
      <w:r w:rsidR="00190B64">
        <w:rPr>
          <w:szCs w:val="28"/>
        </w:rPr>
        <w:t xml:space="preserve">когнитивной и аффективной </w:t>
      </w:r>
      <w:r w:rsidR="00AD374A">
        <w:rPr>
          <w:szCs w:val="28"/>
        </w:rPr>
        <w:t>компонент</w:t>
      </w:r>
      <w:r w:rsidR="00190B64">
        <w:rPr>
          <w:szCs w:val="28"/>
        </w:rPr>
        <w:t xml:space="preserve"> социально-политических установок и </w:t>
      </w:r>
      <w:r w:rsidR="00AD374A">
        <w:rPr>
          <w:szCs w:val="28"/>
        </w:rPr>
        <w:t>выявление</w:t>
      </w:r>
      <w:r w:rsidR="00190B64">
        <w:rPr>
          <w:szCs w:val="28"/>
        </w:rPr>
        <w:t xml:space="preserve"> через них  латентной конфликтогенности</w:t>
      </w:r>
      <w:r w:rsidR="00A43F10">
        <w:rPr>
          <w:szCs w:val="28"/>
        </w:rPr>
        <w:t xml:space="preserve"> и протестности </w:t>
      </w:r>
      <w:r w:rsidR="00A43F10" w:rsidRPr="00A43F10">
        <w:rPr>
          <w:szCs w:val="28"/>
        </w:rPr>
        <w:t>[5]</w:t>
      </w:r>
      <w:r w:rsidR="0028592A">
        <w:rPr>
          <w:szCs w:val="28"/>
        </w:rPr>
        <w:t>, в</w:t>
      </w:r>
      <w:r w:rsidR="003F694F">
        <w:t xml:space="preserve"> соответствии с </w:t>
      </w:r>
      <w:r w:rsidR="001C3A17">
        <w:t>чем</w:t>
      </w:r>
      <w:r w:rsidR="0028592A">
        <w:t>,</w:t>
      </w:r>
      <w:r w:rsidR="001C3A17">
        <w:t xml:space="preserve"> анкета состояла из двух больших </w:t>
      </w:r>
      <w:r w:rsidR="0028592A">
        <w:t>блоков</w:t>
      </w:r>
      <w:r w:rsidR="001C3A17">
        <w:t xml:space="preserve">. </w:t>
      </w:r>
      <w:r w:rsidR="0028592A">
        <w:t>Первый был связан</w:t>
      </w:r>
      <w:r w:rsidR="00406017">
        <w:t xml:space="preserve"> с анализом </w:t>
      </w:r>
      <w:r w:rsidR="00406017" w:rsidRPr="00C526EF">
        <w:t>эмоционального</w:t>
      </w:r>
      <w:r w:rsidR="00406017">
        <w:t xml:space="preserve"> </w:t>
      </w:r>
      <w:r w:rsidR="00406017" w:rsidRPr="00C526EF">
        <w:t>во</w:t>
      </w:r>
      <w:r w:rsidR="00406017">
        <w:t xml:space="preserve">сприятия молодежью политической </w:t>
      </w:r>
      <w:r w:rsidR="00406017" w:rsidRPr="00C526EF">
        <w:t>жизни</w:t>
      </w:r>
      <w:r w:rsidR="00406017">
        <w:t>. Исследование осу</w:t>
      </w:r>
      <w:r w:rsidR="00406017" w:rsidRPr="00C526EF">
        <w:t>ществлял</w:t>
      </w:r>
      <w:r w:rsidR="00406017">
        <w:t xml:space="preserve">ось </w:t>
      </w:r>
      <w:r w:rsidR="00406017" w:rsidRPr="00C526EF">
        <w:t xml:space="preserve">по </w:t>
      </w:r>
      <w:r w:rsidR="00406017">
        <w:t xml:space="preserve">одной из проективных технологий </w:t>
      </w:r>
      <w:r w:rsidR="00406017" w:rsidRPr="00C526EF">
        <w:t xml:space="preserve"> </w:t>
      </w:r>
      <w:r w:rsidR="00406017">
        <w:t xml:space="preserve">- </w:t>
      </w:r>
      <w:r w:rsidR="00406017" w:rsidRPr="00C526EF">
        <w:t>семантическо</w:t>
      </w:r>
      <w:r w:rsidR="00490F54">
        <w:t>му</w:t>
      </w:r>
      <w:r w:rsidR="00406017">
        <w:t xml:space="preserve"> дифференциал</w:t>
      </w:r>
      <w:r w:rsidR="00490F54">
        <w:t>у</w:t>
      </w:r>
      <w:r w:rsidR="00406017">
        <w:t xml:space="preserve"> Ч. Осгуда </w:t>
      </w:r>
      <w:r w:rsidR="00406017" w:rsidRPr="00A45F0C">
        <w:t>[8</w:t>
      </w:r>
      <w:r w:rsidR="00406017" w:rsidRPr="00406017">
        <w:t>,9</w:t>
      </w:r>
      <w:r w:rsidR="00406017" w:rsidRPr="00A45F0C">
        <w:t>]</w:t>
      </w:r>
      <w:r w:rsidR="00406017">
        <w:t xml:space="preserve">. Подробно </w:t>
      </w:r>
      <w:r w:rsidR="00490F54">
        <w:t>и</w:t>
      </w:r>
      <w:r w:rsidR="00406017" w:rsidRPr="00A45F0C">
        <w:t>спользуем</w:t>
      </w:r>
      <w:r w:rsidR="00490F54">
        <w:t>ые</w:t>
      </w:r>
      <w:r w:rsidR="00406017" w:rsidRPr="00A45F0C">
        <w:t xml:space="preserve"> </w:t>
      </w:r>
      <w:r w:rsidR="00490F54">
        <w:t>для этого вопросы и</w:t>
      </w:r>
      <w:r w:rsidR="00406017" w:rsidRPr="00A45F0C">
        <w:t xml:space="preserve"> </w:t>
      </w:r>
      <w:r w:rsidR="00490F54">
        <w:t xml:space="preserve">методика обработки первичных данных </w:t>
      </w:r>
      <w:r w:rsidR="00406017" w:rsidRPr="00A45F0C">
        <w:t>приведен</w:t>
      </w:r>
      <w:r w:rsidR="00406017">
        <w:t>ы</w:t>
      </w:r>
      <w:r w:rsidR="00406017" w:rsidRPr="00A45F0C">
        <w:t xml:space="preserve"> в [</w:t>
      </w:r>
      <w:r w:rsidR="00490F54">
        <w:t>1,2,10</w:t>
      </w:r>
      <w:r w:rsidR="00406017" w:rsidRPr="00A45F0C">
        <w:t>].</w:t>
      </w:r>
      <w:r w:rsidR="00490F54">
        <w:t xml:space="preserve"> Отметим, что для интерпретации </w:t>
      </w:r>
      <w:r w:rsidR="00F10561">
        <w:t xml:space="preserve">полученных результатов использовалась ранее разработанная в рамках теории катастроф психосемантическая феноменологическая модель </w:t>
      </w:r>
      <w:r w:rsidR="00F10561" w:rsidRPr="00F10561">
        <w:t>[11,12]</w:t>
      </w:r>
      <w:r w:rsidR="00F10561">
        <w:t xml:space="preserve">. Входные параметры модели – относительные расстояния в семантическом пространстве между образами восприятия реальных политических порядков </w:t>
      </w:r>
      <w:r w:rsidR="0053725E">
        <w:t xml:space="preserve">и идеальными конструктами. В качестве последних выступали образы идеальных крайне положительного и крайне отрицательного порядков. На выходе модель позволяла получить уровни эмоционального восприятия местной и центральной власти.   Расчеты </w:t>
      </w:r>
      <w:r w:rsidR="0053725E">
        <w:lastRenderedPageBreak/>
        <w:t xml:space="preserve">проводились как по усредненным семантическим портретам </w:t>
      </w:r>
      <w:r w:rsidR="0053725E" w:rsidRPr="0053725E">
        <w:t>[2]</w:t>
      </w:r>
      <w:r w:rsidR="0053725E">
        <w:t xml:space="preserve">, так и на индивидуальном уровне для каждого респондент </w:t>
      </w:r>
      <w:r w:rsidR="0053725E" w:rsidRPr="0053725E">
        <w:t xml:space="preserve">[10]. </w:t>
      </w:r>
      <w:r w:rsidR="00DB1A0A">
        <w:t>Вычисления индивидуальных уровней эмоционального восприятия</w:t>
      </w:r>
      <w:r w:rsidR="00BA0455">
        <w:t xml:space="preserve"> </w:t>
      </w:r>
      <w:r w:rsidR="00DB1A0A">
        <w:t xml:space="preserve">проводилось на базе пакета многоагентного моделирования AnyLogic, реализующего метод Монте-Карло решения дифференциальных уравнений </w:t>
      </w:r>
      <w:r w:rsidR="00DB1A0A" w:rsidRPr="007435FF">
        <w:t>психосемантическо</w:t>
      </w:r>
      <w:r w:rsidR="00DB1A0A">
        <w:t>го</w:t>
      </w:r>
      <w:r w:rsidR="00DB1A0A" w:rsidRPr="007435FF">
        <w:t xml:space="preserve"> феноменологическо</w:t>
      </w:r>
      <w:r w:rsidR="00DB1A0A">
        <w:t>го приближения [10,1</w:t>
      </w:r>
      <w:r w:rsidR="00DB1A0A" w:rsidRPr="006219E1">
        <w:t>2]</w:t>
      </w:r>
      <w:r w:rsidR="00DB1A0A">
        <w:t xml:space="preserve">. </w:t>
      </w:r>
      <w:r w:rsidR="00DB1A0A" w:rsidRPr="007435FF">
        <w:t xml:space="preserve"> </w:t>
      </w:r>
      <w:r w:rsidR="00DB1A0A">
        <w:t xml:space="preserve">В конечном итоге рассчитывались </w:t>
      </w:r>
      <w:r w:rsidR="00DB1A0A" w:rsidRPr="00702BC2">
        <w:t xml:space="preserve">функции распределения </w:t>
      </w:r>
      <w:r w:rsidR="00DB1A0A" w:rsidRPr="00B074A5">
        <w:t>уровн</w:t>
      </w:r>
      <w:r w:rsidR="00DB1A0A">
        <w:t xml:space="preserve">ей </w:t>
      </w:r>
      <w:r w:rsidR="00DB1A0A" w:rsidRPr="00B074A5">
        <w:t>эмоционального восприятия</w:t>
      </w:r>
      <w:r w:rsidR="00DB1A0A">
        <w:t xml:space="preserve"> местной и центральной политической власти</w:t>
      </w:r>
      <w:r w:rsidR="00DB1A0A" w:rsidRPr="00B074A5">
        <w:t xml:space="preserve"> по р</w:t>
      </w:r>
      <w:r w:rsidR="00DB1A0A">
        <w:t xml:space="preserve">еспондентам, приведенные в </w:t>
      </w:r>
      <w:r w:rsidR="00DB1A0A" w:rsidRPr="00702BC2">
        <w:t>[</w:t>
      </w:r>
      <w:r w:rsidR="00DB1A0A">
        <w:t>10</w:t>
      </w:r>
      <w:r w:rsidR="00DB1A0A" w:rsidRPr="00702BC2">
        <w:t>]</w:t>
      </w:r>
      <w:r w:rsidR="00DB1A0A">
        <w:t xml:space="preserve">. </w:t>
      </w:r>
    </w:p>
    <w:p w:rsidR="00DB1A0A" w:rsidRDefault="00DB1A0A" w:rsidP="00DB1A0A">
      <w:pPr>
        <w:pStyle w:val="ab"/>
      </w:pPr>
      <w:r>
        <w:t xml:space="preserve">Второй блок анкеты </w:t>
      </w:r>
      <w:r w:rsidR="00811A1E">
        <w:t xml:space="preserve">был посвящен </w:t>
      </w:r>
      <w:r>
        <w:t>когнитивны</w:t>
      </w:r>
      <w:r w:rsidR="00811A1E">
        <w:t>м</w:t>
      </w:r>
      <w:r>
        <w:t xml:space="preserve">  </w:t>
      </w:r>
      <w:r w:rsidR="00811A1E">
        <w:t>установкам, которые выявлялись п</w:t>
      </w:r>
      <w:r>
        <w:t>рямым опросом</w:t>
      </w:r>
      <w:r w:rsidR="00AA16A0">
        <w:t xml:space="preserve"> по тестовому методу</w:t>
      </w:r>
      <w:r w:rsidR="00811A1E">
        <w:t xml:space="preserve">. </w:t>
      </w:r>
      <w:r>
        <w:t xml:space="preserve"> При этом  </w:t>
      </w:r>
      <w:r w:rsidR="00811A1E">
        <w:t>о</w:t>
      </w:r>
      <w:r w:rsidRPr="002F7584">
        <w:t xml:space="preserve">дин большой вопрос о латентной конфликтогенности заменялся рядом более мелких вопросов о различных сторонах политической напряженности. Всего было использовано 14 признаков для такой оценки. </w:t>
      </w:r>
      <w:r w:rsidR="00AA16A0">
        <w:t>Подробно результаты по этой части приведены</w:t>
      </w:r>
      <w:r w:rsidR="00811A1E">
        <w:t xml:space="preserve"> в [1</w:t>
      </w:r>
      <w:r w:rsidR="00AA16A0">
        <w:t xml:space="preserve">]. </w:t>
      </w:r>
    </w:p>
    <w:p w:rsidR="00BA63DD" w:rsidRDefault="00AA16A0" w:rsidP="00AA16A0">
      <w:pPr>
        <w:pStyle w:val="ab"/>
      </w:pPr>
      <w:r>
        <w:t xml:space="preserve">По полученным результатам был проведен </w:t>
      </w:r>
      <w:r w:rsidRPr="00625648">
        <w:t>параллельн</w:t>
      </w:r>
      <w:r>
        <w:t>ый</w:t>
      </w:r>
      <w:r w:rsidRPr="00625648">
        <w:t xml:space="preserve"> иерархическ</w:t>
      </w:r>
      <w:r>
        <w:t xml:space="preserve">ий </w:t>
      </w:r>
      <w:r w:rsidRPr="00625648">
        <w:t>факторн</w:t>
      </w:r>
      <w:r>
        <w:t>ый</w:t>
      </w:r>
      <w:r w:rsidRPr="00625648">
        <w:t xml:space="preserve"> анализ</w:t>
      </w:r>
      <w:r w:rsidR="00FE5149">
        <w:t>,</w:t>
      </w:r>
      <w:r w:rsidRPr="00625648">
        <w:t xml:space="preserve"> </w:t>
      </w:r>
      <w:r>
        <w:t>позволивший вскрыть внутреннюю структуру когнитивных политических установок</w:t>
      </w:r>
      <w:r w:rsidR="00FE5149">
        <w:t xml:space="preserve"> </w:t>
      </w:r>
      <w:r w:rsidR="00FE5149" w:rsidRPr="00FE5149">
        <w:t>[3</w:t>
      </w:r>
      <w:r w:rsidR="00722B21">
        <w:t>,13</w:t>
      </w:r>
      <w:r w:rsidR="00FE5149" w:rsidRPr="00FE5149">
        <w:t xml:space="preserve">]. </w:t>
      </w:r>
      <w:r w:rsidR="00722B21">
        <w:t>В отличие</w:t>
      </w:r>
      <w:r w:rsidR="00FE5149">
        <w:t xml:space="preserve"> от классического подхода ф</w:t>
      </w:r>
      <w:r w:rsidR="00FE5149" w:rsidRPr="00C64DE7">
        <w:t>акторизация проводи</w:t>
      </w:r>
      <w:r w:rsidR="00FE5149">
        <w:t>тся</w:t>
      </w:r>
      <w:r w:rsidR="00FE5149" w:rsidRPr="00C64DE7">
        <w:t xml:space="preserve"> по отдельным группам, а не по всем </w:t>
      </w:r>
      <w:r w:rsidR="00FE5149">
        <w:t>полученным признакам</w:t>
      </w:r>
      <w:r w:rsidR="00FE5149" w:rsidRPr="00C64DE7">
        <w:t xml:space="preserve">. </w:t>
      </w:r>
      <w:r w:rsidR="00FE5149">
        <w:t>При этом г</w:t>
      </w:r>
      <w:r w:rsidR="00FE5149" w:rsidRPr="00C64DE7">
        <w:t xml:space="preserve">руппировка </w:t>
      </w:r>
      <w:r w:rsidR="00FE5149">
        <w:t xml:space="preserve">переменных </w:t>
      </w:r>
      <w:r w:rsidR="00FE5149" w:rsidRPr="00C64DE7">
        <w:t>осуществля</w:t>
      </w:r>
      <w:r w:rsidR="00FE5149">
        <w:t xml:space="preserve">ется </w:t>
      </w:r>
      <w:r w:rsidR="00FE5149" w:rsidRPr="00C64DE7">
        <w:t xml:space="preserve">на </w:t>
      </w:r>
      <w:r w:rsidR="00722B21">
        <w:t xml:space="preserve">основе социологического смысла, и </w:t>
      </w:r>
      <w:r w:rsidR="00FE5149" w:rsidRPr="00C64DE7">
        <w:t xml:space="preserve">каждая подгруппа сводится к одному  </w:t>
      </w:r>
      <w:r w:rsidR="00722B21">
        <w:t xml:space="preserve">либо двум </w:t>
      </w:r>
      <w:r w:rsidR="00FE5149" w:rsidRPr="00C64DE7">
        <w:t>фактор</w:t>
      </w:r>
      <w:r w:rsidR="00722B21">
        <w:t>ам</w:t>
      </w:r>
      <w:r w:rsidR="00BA63DD">
        <w:t>,</w:t>
      </w:r>
      <w:r w:rsidR="00FE5149" w:rsidRPr="00C64DE7">
        <w:t xml:space="preserve"> описывающ</w:t>
      </w:r>
      <w:r w:rsidR="00722B21">
        <w:t>им</w:t>
      </w:r>
      <w:r w:rsidR="00FE5149" w:rsidRPr="00C64DE7">
        <w:t xml:space="preserve"> 100% дисперсии данной совокупности </w:t>
      </w:r>
      <w:r w:rsidR="00722B21">
        <w:t>первичных параметров</w:t>
      </w:r>
      <w:r w:rsidR="00FE5149" w:rsidRPr="00C64DE7">
        <w:t>.</w:t>
      </w:r>
      <w:r w:rsidR="00FE5149">
        <w:t xml:space="preserve"> </w:t>
      </w:r>
      <w:r w:rsidR="00722B21">
        <w:t>По в</w:t>
      </w:r>
      <w:r w:rsidR="00FE5149" w:rsidRPr="0040134C">
        <w:t>ыявленны</w:t>
      </w:r>
      <w:r w:rsidR="00722B21">
        <w:t>м</w:t>
      </w:r>
      <w:r w:rsidR="00FE5149" w:rsidRPr="0040134C">
        <w:t xml:space="preserve"> фактор</w:t>
      </w:r>
      <w:r w:rsidR="00722B21">
        <w:t xml:space="preserve">ам </w:t>
      </w:r>
      <w:r w:rsidR="00FE5149">
        <w:t xml:space="preserve">первого уровня </w:t>
      </w:r>
      <w:r w:rsidR="00FE5149" w:rsidRPr="0040134C">
        <w:t>вышеописанн</w:t>
      </w:r>
      <w:r w:rsidR="00BA0455">
        <w:t>ая</w:t>
      </w:r>
      <w:r w:rsidR="00FE5149" w:rsidRPr="0040134C">
        <w:t xml:space="preserve"> процедур</w:t>
      </w:r>
      <w:r w:rsidR="00BA0455">
        <w:t>а</w:t>
      </w:r>
      <w:r w:rsidR="00722B21">
        <w:t xml:space="preserve"> повторяется</w:t>
      </w:r>
      <w:r w:rsidR="00FE5149" w:rsidRPr="0040134C">
        <w:t>, получая факторы второго, а при необходимости третьего и т.д. уровней.</w:t>
      </w:r>
      <w:r w:rsidR="00722B21">
        <w:t xml:space="preserve"> </w:t>
      </w:r>
    </w:p>
    <w:p w:rsidR="00F976AF" w:rsidRPr="00990A04" w:rsidRDefault="00F976AF" w:rsidP="00990A04">
      <w:pPr>
        <w:pStyle w:val="ab"/>
        <w:rPr>
          <w:color w:val="FF0000"/>
          <w:szCs w:val="28"/>
        </w:rPr>
      </w:pPr>
      <w:r>
        <w:t xml:space="preserve">Подробно полученная </w:t>
      </w:r>
      <w:r w:rsidR="00BA63DD">
        <w:t xml:space="preserve">для исследуемого случая </w:t>
      </w:r>
      <w:r>
        <w:t>кластерная структура когнитивных</w:t>
      </w:r>
      <w:r w:rsidRPr="00274391">
        <w:t xml:space="preserve"> политических </w:t>
      </w:r>
      <w:r>
        <w:t xml:space="preserve">индексов приведена в </w:t>
      </w:r>
      <w:r w:rsidRPr="00BA63DD">
        <w:t>[3]</w:t>
      </w:r>
      <w:r w:rsidR="00375E5D">
        <w:t>, схема</w:t>
      </w:r>
      <w:r w:rsidR="00BA63DD">
        <w:t xml:space="preserve"> которой </w:t>
      </w:r>
      <w:r w:rsidR="00BA63DD" w:rsidRPr="00F976AF">
        <w:t>изображена</w:t>
      </w:r>
      <w:r w:rsidR="00BA63DD">
        <w:t xml:space="preserve"> н</w:t>
      </w:r>
      <w:r w:rsidRPr="00F976AF">
        <w:t xml:space="preserve">а рис. 1. К первому уровню относятся пять факторов, </w:t>
      </w:r>
      <w:r w:rsidRPr="00F976AF">
        <w:lastRenderedPageBreak/>
        <w:t>выявленных на базе первичных когнитивных признаках. На втором уровне они объединяются в два индекса: когнитивного восприятия политического порядка и обобщенной активности. К этому же уровню мы отнесли такие показатели</w:t>
      </w:r>
      <w:r w:rsidR="00990A04">
        <w:rPr>
          <w:color w:val="FF0000"/>
        </w:rPr>
        <w:t>,</w:t>
      </w:r>
      <w:r w:rsidRPr="00F976AF">
        <w:t xml:space="preserve"> как уровни эмоционального восприятия местного и центрального политических порядков. Эти характеристики были рассчитаны в рамках психосемантической феноменологической модели по первичным признакам, полученным методом семантического дифференциала. </w:t>
      </w:r>
      <w:r w:rsidR="00375E5D">
        <w:t>Ф</w:t>
      </w:r>
      <w:r w:rsidRPr="00F976AF">
        <w:t xml:space="preserve">акторизацией </w:t>
      </w:r>
      <w:r w:rsidR="00375E5D">
        <w:t xml:space="preserve">эти два показателя </w:t>
      </w:r>
      <w:r w:rsidRPr="00F976AF">
        <w:t>объединены в индекс аффективного восприятия политического порядка, также отнесенный ко второму уровню.</w:t>
      </w:r>
    </w:p>
    <w:p w:rsidR="00F976AF" w:rsidRPr="00F976AF" w:rsidRDefault="00F976AF" w:rsidP="00C55F4B">
      <w:pPr>
        <w:pStyle w:val="ab"/>
        <w:ind w:firstLine="0"/>
        <w:jc w:val="center"/>
      </w:pPr>
      <w:r w:rsidRPr="00F976AF">
        <w:rPr>
          <w:noProof/>
        </w:rPr>
        <w:drawing>
          <wp:inline distT="0" distB="0" distL="0" distR="0">
            <wp:extent cx="5162550" cy="2986668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8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C55F4B">
      <w:pPr>
        <w:pStyle w:val="ab"/>
        <w:ind w:firstLine="0"/>
        <w:jc w:val="center"/>
      </w:pPr>
      <w:r w:rsidRPr="00F976AF">
        <w:t>Рис.1 Блок-схема иерархии выявленных показателей конфликтогенности.</w:t>
      </w:r>
    </w:p>
    <w:p w:rsidR="00F976AF" w:rsidRPr="00F976AF" w:rsidRDefault="00F976AF" w:rsidP="00F976AF">
      <w:pPr>
        <w:pStyle w:val="ab"/>
      </w:pPr>
      <w:r w:rsidRPr="00F976AF">
        <w:t>Следует отметить, что факторы аффективного и когнитивного восприятия политической власти отражают две стороны отношения к одному объекту. На групповом уровне эти параметры сильно похожи, как по средним и наиболее вероятным значениям, так и по внешнему виду функций  распределения. При этом  эмоциональное отношение в целом немного более положительн</w:t>
      </w:r>
      <w:r w:rsidR="00375E5D">
        <w:t>ое, чем декларируемое в анкете, н</w:t>
      </w:r>
      <w:r w:rsidRPr="00F976AF">
        <w:t>о на индивидуальном уровне связь между ними практически отсутствует. Коэффициент парной корреля</w:t>
      </w:r>
      <w:r w:rsidR="00BA63DD">
        <w:t>ции 0,365</w:t>
      </w:r>
      <w:r w:rsidRPr="00F976AF">
        <w:t xml:space="preserve">. Принято считать, что аффективная составляющая любых </w:t>
      </w:r>
      <w:r w:rsidRPr="00F976AF">
        <w:lastRenderedPageBreak/>
        <w:t>социальных установок более тесно связана с поведенческим компонентом, чем когнитивная. Кроме того, при измерениях последняя больше подвержена эффекту искажения данных респондентами и менее объективно отражает ситуацию.</w:t>
      </w:r>
    </w:p>
    <w:p w:rsidR="00F976AF" w:rsidRPr="00F976AF" w:rsidRDefault="00F976AF" w:rsidP="00F976AF">
      <w:pPr>
        <w:pStyle w:val="ab"/>
      </w:pPr>
      <w:r w:rsidRPr="00F976AF">
        <w:t>По этой причине для дальнейшего исследования уровня конфликтогенности рассматриваемой аудитории нами использовался индекс  аффективного восприятия политического порядка</w:t>
      </w:r>
      <w:r w:rsidR="0026342F">
        <w:t xml:space="preserve"> </w:t>
      </w:r>
      <w:r w:rsidR="0026342F" w:rsidRPr="00E2726C">
        <w:rPr>
          <w:rStyle w:val="a5"/>
          <w:b w:val="0"/>
          <w:i/>
        </w:rPr>
        <w:t>&lt;</w:t>
      </w:r>
      <w:r w:rsidR="0026342F" w:rsidRPr="00F976AF">
        <w:rPr>
          <w:i/>
          <w:lang w:val="en-US"/>
        </w:rPr>
        <w:t>F</w:t>
      </w:r>
      <w:r w:rsidR="0026342F" w:rsidRPr="0026342F">
        <w:rPr>
          <w:i/>
        </w:rPr>
        <w:t>_</w:t>
      </w:r>
      <w:r w:rsidR="0026342F" w:rsidRPr="00F976AF">
        <w:rPr>
          <w:i/>
        </w:rPr>
        <w:t>аффект</w:t>
      </w:r>
      <w:r w:rsidR="0026342F" w:rsidRPr="00E2726C">
        <w:rPr>
          <w:rStyle w:val="a5"/>
          <w:b w:val="0"/>
          <w:i/>
        </w:rPr>
        <w:t>&gt;</w:t>
      </w:r>
      <w:r w:rsidRPr="00F976AF">
        <w:t xml:space="preserve">. На третьем уровне этот параметр совместно с индексом обобщенной активности </w:t>
      </w:r>
      <w:r w:rsidR="0026342F" w:rsidRPr="00E2726C">
        <w:rPr>
          <w:rStyle w:val="a5"/>
          <w:b w:val="0"/>
          <w:i/>
        </w:rPr>
        <w:t>&lt;</w:t>
      </w:r>
      <w:r w:rsidR="0026342F" w:rsidRPr="00F976AF">
        <w:rPr>
          <w:i/>
          <w:lang w:val="en-US"/>
        </w:rPr>
        <w:t>F</w:t>
      </w:r>
      <w:r w:rsidR="0026342F" w:rsidRPr="0026342F">
        <w:rPr>
          <w:i/>
        </w:rPr>
        <w:t>_</w:t>
      </w:r>
      <w:r w:rsidR="0026342F" w:rsidRPr="00F976AF">
        <w:rPr>
          <w:i/>
        </w:rPr>
        <w:t>акт</w:t>
      </w:r>
      <w:r w:rsidR="0026342F" w:rsidRPr="00E2726C">
        <w:rPr>
          <w:szCs w:val="28"/>
        </w:rPr>
        <w:t>&gt;</w:t>
      </w:r>
      <w:r w:rsidR="0026342F">
        <w:rPr>
          <w:szCs w:val="28"/>
        </w:rPr>
        <w:t xml:space="preserve"> </w:t>
      </w:r>
      <w:r w:rsidRPr="00F976AF">
        <w:t xml:space="preserve">образует двумерную матрицу конфликтогенности, полностью характеризующую (естественно в рамках проведенного анкетирования) риски протестных выступлений (см. Рис. 2). </w:t>
      </w:r>
    </w:p>
    <w:p w:rsidR="00F976AF" w:rsidRPr="00F976AF" w:rsidRDefault="00F976AF" w:rsidP="00153D20">
      <w:pPr>
        <w:pStyle w:val="ab"/>
        <w:ind w:firstLine="0"/>
        <w:jc w:val="center"/>
      </w:pPr>
      <w:r w:rsidRPr="00F976AF">
        <w:rPr>
          <w:noProof/>
        </w:rPr>
        <w:drawing>
          <wp:inline distT="0" distB="0" distL="0" distR="0">
            <wp:extent cx="3776228" cy="20669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43" cy="20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153D20">
      <w:pPr>
        <w:pStyle w:val="ab"/>
        <w:ind w:firstLine="0"/>
        <w:jc w:val="center"/>
      </w:pPr>
      <w:r w:rsidRPr="00F976AF">
        <w:t>Рис.2 Матрица конфликтогенности.</w:t>
      </w:r>
    </w:p>
    <w:p w:rsidR="00F976AF" w:rsidRPr="00F976AF" w:rsidRDefault="00F976AF" w:rsidP="00F976AF">
      <w:pPr>
        <w:pStyle w:val="ab"/>
      </w:pPr>
      <w:r w:rsidRPr="00F976AF">
        <w:t xml:space="preserve">         Полная латентная  конфликтогенность   зависит  от компонент матрицы. В линейном приближении эту общую конфликтогенность можно определить факторизацией индексов аффективного восприятия политической власти и активности. Полученная таким образом гистограмма приведена на Рис. 3. Здесь использовалась шкала от 0 (минимальная конфликтогенность) до +1 (наибольший возможный уровень).</w:t>
      </w:r>
      <w:r w:rsidR="00375E5D">
        <w:t xml:space="preserve"> </w:t>
      </w:r>
      <w:r w:rsidR="00375E5D" w:rsidRPr="00F976AF">
        <w:t>Следует отметить, что линейная модель дает очень грубую оценку конфликтогенности.</w:t>
      </w:r>
      <w:r w:rsidR="00375E5D">
        <w:t xml:space="preserve"> </w:t>
      </w:r>
      <w:r w:rsidR="00375E5D" w:rsidRPr="00F976AF">
        <w:t xml:space="preserve">Исходные характеристики имеют разную социологическую природу и даже измерены в </w:t>
      </w:r>
      <w:r w:rsidR="00375E5D" w:rsidRPr="00F976AF">
        <w:lastRenderedPageBreak/>
        <w:t>разных шкалах</w:t>
      </w:r>
      <w:r w:rsidR="00375E5D">
        <w:t>: а</w:t>
      </w:r>
      <w:r w:rsidR="00375E5D" w:rsidRPr="00F976AF">
        <w:t>ктивность от 0 до +1, а уровень восприятия власти от -1 до +1.</w:t>
      </w:r>
    </w:p>
    <w:p w:rsidR="00F976AF" w:rsidRPr="00F976AF" w:rsidRDefault="00F976AF" w:rsidP="00C55F4B">
      <w:pPr>
        <w:pStyle w:val="ab"/>
        <w:ind w:firstLine="0"/>
        <w:jc w:val="center"/>
      </w:pPr>
      <w:r w:rsidRPr="00F976AF">
        <w:rPr>
          <w:noProof/>
        </w:rPr>
        <w:drawing>
          <wp:inline distT="0" distB="0" distL="0" distR="0">
            <wp:extent cx="4425950" cy="2857500"/>
            <wp:effectExtent l="19050" t="0" r="0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8575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C55F4B">
      <w:pPr>
        <w:pStyle w:val="ab"/>
        <w:jc w:val="center"/>
      </w:pPr>
      <w:r w:rsidRPr="00F976AF">
        <w:t>Рис.3 Гистограмма индекса общей конфликтогенности в линейном приближении. Среднее значение 0,4.</w:t>
      </w:r>
    </w:p>
    <w:p w:rsidR="00F976AF" w:rsidRPr="00F976AF" w:rsidRDefault="00F976AF" w:rsidP="00375E5D">
      <w:pPr>
        <w:pStyle w:val="ab"/>
      </w:pPr>
      <w:r w:rsidRPr="00F976AF">
        <w:t>В линейном приближении обе составляющие матрицы примерно с одинаковым весом (положительным) входят в интегративный показатель. При этом положительная часть индекса восприятия усиливается по модулю, а отрицательная – уменьшается. По своему социологическому смыслу большие положительные значения политической активности  в итоговом параметре должны усиливать как положительную часть восприятия, так и отрицательную.</w:t>
      </w:r>
      <w:r w:rsidR="00990A04" w:rsidRPr="00990A04">
        <w:rPr>
          <w:color w:val="FF0000"/>
          <w:szCs w:val="28"/>
        </w:rPr>
        <w:t xml:space="preserve"> </w:t>
      </w:r>
      <w:r w:rsidRPr="00F976AF">
        <w:t xml:space="preserve">Другими словами, увеличивать функцию распределения эмоционального отношения к власти  по модулю. Поэтому по причине малой адекватности особо обсуждать полученную линейную гистограмму (Рис. 3) не будем. </w:t>
      </w:r>
    </w:p>
    <w:p w:rsidR="00F976AF" w:rsidRPr="00F976AF" w:rsidRDefault="00F976AF" w:rsidP="00F976AF">
      <w:pPr>
        <w:pStyle w:val="ab"/>
      </w:pPr>
      <w:r w:rsidRPr="00F976AF">
        <w:t xml:space="preserve">Правильную взаимосвязь уровня восприятия порядка и активности дает нелинейная модель, построенная нами  на основе концепции типичной конкретизации этой взаимосвязи. </w:t>
      </w:r>
      <w:r w:rsidRPr="00C55F4B">
        <w:rPr>
          <w:color w:val="auto"/>
        </w:rPr>
        <w:t xml:space="preserve">Отметим, что для приведенных в </w:t>
      </w:r>
      <w:r w:rsidR="00C55F4B">
        <w:rPr>
          <w:color w:val="auto"/>
        </w:rPr>
        <w:t xml:space="preserve"> [</w:t>
      </w:r>
      <w:r w:rsidR="00C55F4B" w:rsidRPr="00C55F4B">
        <w:rPr>
          <w:color w:val="auto"/>
        </w:rPr>
        <w:t xml:space="preserve">10] </w:t>
      </w:r>
      <w:r w:rsidRPr="00C55F4B">
        <w:rPr>
          <w:color w:val="auto"/>
        </w:rPr>
        <w:t xml:space="preserve">расчетов показателя аффективного восприятия политических порядков по </w:t>
      </w:r>
      <w:r w:rsidRPr="00C55F4B">
        <w:rPr>
          <w:color w:val="auto"/>
        </w:rPr>
        <w:lastRenderedPageBreak/>
        <w:t>первичным данным  такая задача была решена с использованием ранее разработанной психосемантической феноменологической модели [</w:t>
      </w:r>
      <w:r w:rsidR="00C55F4B" w:rsidRPr="00C55F4B">
        <w:rPr>
          <w:color w:val="auto"/>
        </w:rPr>
        <w:t>11,12</w:t>
      </w:r>
      <w:r w:rsidRPr="00C55F4B">
        <w:rPr>
          <w:color w:val="auto"/>
        </w:rPr>
        <w:t>].</w:t>
      </w:r>
      <w:r w:rsidRPr="00F976AF">
        <w:t xml:space="preserve"> В задачах социометрии </w:t>
      </w:r>
      <w:r w:rsidR="00C55F4B">
        <w:t>с помощью этой модели</w:t>
      </w:r>
      <w:r w:rsidR="00C55F4B" w:rsidRPr="00C55F4B">
        <w:t xml:space="preserve"> </w:t>
      </w:r>
      <w:r w:rsidRPr="00F976AF">
        <w:t>по двум управляющим параметрам можно определить типичную нелинейную зависимость одномерного актора</w:t>
      </w:r>
      <w:r w:rsidR="00C55F4B" w:rsidRPr="00C55F4B">
        <w:t>.</w:t>
      </w:r>
      <w:r w:rsidRPr="00F976AF">
        <w:t xml:space="preserve"> В рассматриваемом случае неизвестный заранее индекс общей конфликтогенности играет роль параметра порядка </w:t>
      </w:r>
      <w:r w:rsidRPr="00F976AF">
        <w:rPr>
          <w:lang w:val="en-US"/>
        </w:rPr>
        <w:t>x</w:t>
      </w:r>
      <w:r w:rsidRPr="00F976AF">
        <w:t xml:space="preserve">.  При этом управляющими параметрами будут рассчитанные индексы аффективной составляющей отношения к власти </w:t>
      </w:r>
      <w:r w:rsidRPr="00F976AF">
        <w:rPr>
          <w:i/>
          <w:lang w:val="en-US"/>
        </w:rPr>
        <w:t>F</w:t>
      </w:r>
      <w:r w:rsidRPr="00F976AF">
        <w:rPr>
          <w:i/>
        </w:rPr>
        <w:t>_аффект</w:t>
      </w:r>
      <w:r w:rsidRPr="00F976AF">
        <w:t xml:space="preserve"> и политической активности </w:t>
      </w:r>
      <w:r w:rsidRPr="00F976AF">
        <w:rPr>
          <w:i/>
          <w:lang w:val="en-US"/>
        </w:rPr>
        <w:t>F</w:t>
      </w:r>
      <w:r w:rsidRPr="00F976AF">
        <w:rPr>
          <w:i/>
        </w:rPr>
        <w:t>_акт</w:t>
      </w:r>
      <w:r w:rsidRPr="00F976AF">
        <w:t xml:space="preserve">.  </w:t>
      </w:r>
    </w:p>
    <w:p w:rsidR="00375E5D" w:rsidRDefault="00F976AF" w:rsidP="00F976AF">
      <w:pPr>
        <w:pStyle w:val="ab"/>
        <w:rPr>
          <w:i/>
        </w:rPr>
      </w:pPr>
      <w:r w:rsidRPr="00F976AF">
        <w:t>Основное уравнение модели одинаково в любой задаче [</w:t>
      </w:r>
      <w:r w:rsidR="00C55F4B" w:rsidRPr="00C55F4B">
        <w:t>10-12</w:t>
      </w:r>
      <w:r w:rsidRPr="00F976AF">
        <w:t>]:</w:t>
      </w:r>
      <w:r w:rsidR="00270473" w:rsidRPr="00F976AF">
        <w:rPr>
          <w:i/>
        </w:rPr>
        <w:t xml:space="preserve"> </w:t>
      </w:r>
    </w:p>
    <w:p w:rsidR="00990A04" w:rsidRDefault="00F976AF" w:rsidP="00F976AF">
      <w:pPr>
        <w:pStyle w:val="ab"/>
      </w:pPr>
      <w:r w:rsidRPr="00F976AF">
        <w:rPr>
          <w:i/>
        </w:rPr>
        <w:t>dr'/dt=-dF/dr’.</w:t>
      </w:r>
      <w:r w:rsidRPr="00F976AF">
        <w:t xml:space="preserve">                                    </w:t>
      </w:r>
      <w:r w:rsidR="00C55F4B" w:rsidRPr="0026342F">
        <w:t xml:space="preserve">                                        </w:t>
      </w:r>
      <w:r w:rsidRPr="00F976AF">
        <w:t xml:space="preserve">                  (1)</w:t>
      </w:r>
    </w:p>
    <w:p w:rsidR="00F976AF" w:rsidRPr="00F976AF" w:rsidRDefault="00270473" w:rsidP="00F976AF">
      <w:pPr>
        <w:pStyle w:val="ab"/>
      </w:pPr>
      <w:r w:rsidRPr="00F976AF">
        <w:t xml:space="preserve"> </w:t>
      </w:r>
      <w:r w:rsidR="00F976AF" w:rsidRPr="00F976AF">
        <w:t xml:space="preserve">При этом потенциал восприятия гладко зависит от вышеупомянутых индексов аффективной составляющей и активности, которые всегда заданы с некоторой погрешностью и имеют стохастическую природу. Из последнего вытекает, что F является некоторой функцией общего положения (в математическом смысле). </w:t>
      </w:r>
    </w:p>
    <w:p w:rsidR="00F976AF" w:rsidRPr="00F976AF" w:rsidRDefault="00F976AF" w:rsidP="00F976AF">
      <w:pPr>
        <w:pStyle w:val="ab"/>
      </w:pPr>
      <w:r w:rsidRPr="00F976AF">
        <w:t>Как и в [</w:t>
      </w:r>
      <w:r w:rsidR="00C55F4B" w:rsidRPr="00C55F4B">
        <w:t>10-12</w:t>
      </w:r>
      <w:r w:rsidRPr="00F976AF">
        <w:t xml:space="preserve">] для нашей задачи в качестве типичного потенциала можно взять полином четвертой степени: </w:t>
      </w:r>
    </w:p>
    <w:p w:rsidR="00F976AF" w:rsidRPr="00F976AF" w:rsidRDefault="00F976AF" w:rsidP="00F976AF">
      <w:pPr>
        <w:pStyle w:val="ab"/>
      </w:pPr>
      <w:r w:rsidRPr="00F976AF">
        <w:rPr>
          <w:i/>
        </w:rPr>
        <w:t>F=(1/4)r’</w:t>
      </w:r>
      <w:r w:rsidRPr="00F976AF">
        <w:rPr>
          <w:i/>
          <w:vertAlign w:val="superscript"/>
        </w:rPr>
        <w:t>4</w:t>
      </w:r>
      <w:r w:rsidRPr="00F976AF">
        <w:rPr>
          <w:i/>
        </w:rPr>
        <w:t xml:space="preserve"> -(1/2)ar’</w:t>
      </w:r>
      <w:r w:rsidRPr="00F976AF">
        <w:rPr>
          <w:i/>
          <w:vertAlign w:val="superscript"/>
        </w:rPr>
        <w:t>2</w:t>
      </w:r>
      <w:r w:rsidRPr="00F976AF">
        <w:rPr>
          <w:i/>
        </w:rPr>
        <w:t xml:space="preserve"> –br’,</w:t>
      </w:r>
      <w:r w:rsidRPr="00F976AF">
        <w:t xml:space="preserve">                          </w:t>
      </w:r>
      <w:r w:rsidR="00C55F4B" w:rsidRPr="00ED6B43">
        <w:t xml:space="preserve">                                     </w:t>
      </w:r>
      <w:r w:rsidRPr="00F976AF">
        <w:t xml:space="preserve">           (2)</w:t>
      </w:r>
    </w:p>
    <w:p w:rsidR="00F976AF" w:rsidRPr="00F976AF" w:rsidRDefault="00F976AF" w:rsidP="00F976AF">
      <w:pPr>
        <w:pStyle w:val="ab"/>
      </w:pPr>
      <w:r w:rsidRPr="00F976AF">
        <w:t>где феноменологические параметры</w:t>
      </w:r>
      <w:r w:rsidRPr="00F976AF">
        <w:rPr>
          <w:i/>
        </w:rPr>
        <w:t xml:space="preserve"> a, b </w:t>
      </w:r>
      <w:r w:rsidRPr="00F976AF">
        <w:t>и</w:t>
      </w:r>
      <w:r w:rsidRPr="00F976AF">
        <w:rPr>
          <w:i/>
        </w:rPr>
        <w:t xml:space="preserve"> </w:t>
      </w:r>
      <w:r w:rsidRPr="00F976AF">
        <w:t xml:space="preserve">параметр порядка </w:t>
      </w:r>
      <w:r w:rsidRPr="00F976AF">
        <w:rPr>
          <w:i/>
        </w:rPr>
        <w:t>r’</w:t>
      </w:r>
      <w:r w:rsidRPr="00F976AF">
        <w:t xml:space="preserve"> в окрестности исследуемой точки диффеоморфно связаны с индексами аффективного восприятия власти и активности, а также искомым уровнем общей конфликтогенности </w:t>
      </w:r>
      <w:r w:rsidRPr="00F976AF">
        <w:rPr>
          <w:lang w:val="en-US"/>
        </w:rPr>
        <w:t>x</w:t>
      </w:r>
      <w:r w:rsidRPr="00F976AF">
        <w:t xml:space="preserve">. </w:t>
      </w:r>
    </w:p>
    <w:p w:rsidR="00F976AF" w:rsidRPr="00F976AF" w:rsidRDefault="00F976AF" w:rsidP="00F976AF">
      <w:pPr>
        <w:pStyle w:val="ab"/>
      </w:pPr>
      <w:r w:rsidRPr="00F976AF">
        <w:t>По результатам проведенных численных экспериментов, нами был выбран следующий вариант вышеотмеченных диффеоморфизмов:</w:t>
      </w:r>
    </w:p>
    <w:p w:rsidR="00F976AF" w:rsidRPr="00F976AF" w:rsidRDefault="00F976AF" w:rsidP="00F976AF">
      <w:pPr>
        <w:pStyle w:val="ab"/>
      </w:pPr>
      <w:r w:rsidRPr="00F976AF">
        <w:rPr>
          <w:i/>
          <w:lang w:val="en-US"/>
        </w:rPr>
        <w:t>a</w:t>
      </w:r>
      <w:r w:rsidRPr="00F976AF">
        <w:rPr>
          <w:i/>
        </w:rPr>
        <w:t xml:space="preserve">= </w:t>
      </w:r>
      <w:r w:rsidRPr="00F976AF">
        <w:rPr>
          <w:i/>
          <w:lang w:val="en-US"/>
        </w:rPr>
        <w:t>F</w:t>
      </w:r>
      <w:r w:rsidRPr="00F976AF">
        <w:rPr>
          <w:i/>
        </w:rPr>
        <w:t xml:space="preserve">_акт; </w:t>
      </w:r>
      <w:r w:rsidRPr="00F976AF">
        <w:rPr>
          <w:i/>
          <w:lang w:val="en-US"/>
        </w:rPr>
        <w:t>b</w:t>
      </w:r>
      <w:r w:rsidRPr="00F976AF">
        <w:rPr>
          <w:i/>
        </w:rPr>
        <w:t xml:space="preserve">= </w:t>
      </w:r>
      <w:r w:rsidRPr="00F976AF">
        <w:rPr>
          <w:i/>
          <w:lang w:val="en-US"/>
        </w:rPr>
        <w:t>F</w:t>
      </w:r>
      <w:r w:rsidRPr="00F976AF">
        <w:rPr>
          <w:i/>
        </w:rPr>
        <w:t xml:space="preserve">_аффект; </w:t>
      </w:r>
      <w:r w:rsidRPr="00F976AF">
        <w:rPr>
          <w:i/>
          <w:lang w:val="en-US"/>
        </w:rPr>
        <w:t>r</w:t>
      </w:r>
      <w:r w:rsidRPr="00F976AF">
        <w:rPr>
          <w:i/>
        </w:rPr>
        <w:t>’=2</w:t>
      </w:r>
      <w:r w:rsidRPr="00F976AF">
        <w:rPr>
          <w:i/>
          <w:lang w:val="en-US"/>
        </w:rPr>
        <w:t>m</w:t>
      </w:r>
      <w:r w:rsidRPr="00F976AF">
        <w:rPr>
          <w:i/>
        </w:rPr>
        <w:t xml:space="preserve"> </w:t>
      </w:r>
      <w:r w:rsidRPr="00F976AF">
        <w:rPr>
          <w:i/>
          <w:lang w:val="en-US"/>
        </w:rPr>
        <w:t>x</w:t>
      </w:r>
      <w:r w:rsidRPr="00F976AF">
        <w:rPr>
          <w:i/>
        </w:rPr>
        <w:t>-1.</w:t>
      </w:r>
      <w:r w:rsidRPr="00F976AF">
        <w:t xml:space="preserve">                 </w:t>
      </w:r>
      <w:r w:rsidR="00C55F4B" w:rsidRPr="00ED6B43">
        <w:t xml:space="preserve">        </w:t>
      </w:r>
      <w:r w:rsidRPr="00F976AF">
        <w:t xml:space="preserve">                           (3)</w:t>
      </w:r>
    </w:p>
    <w:p w:rsidR="00F976AF" w:rsidRDefault="00F976AF" w:rsidP="00F976AF">
      <w:pPr>
        <w:pStyle w:val="ab"/>
      </w:pPr>
      <w:r w:rsidRPr="00F976AF">
        <w:t>Масштабный фактор</w:t>
      </w:r>
      <w:r w:rsidRPr="00F976AF">
        <w:rPr>
          <w:i/>
        </w:rPr>
        <w:t xml:space="preserve"> m</w:t>
      </w:r>
      <w:r w:rsidRPr="00F976AF">
        <w:t xml:space="preserve"> определяется по калибровочным точкам (идеальным конструктам, для которых известны уровни конфликтогенности).</w:t>
      </w:r>
    </w:p>
    <w:p w:rsidR="004C35AB" w:rsidRDefault="004C35AB" w:rsidP="00F976AF">
      <w:pPr>
        <w:pStyle w:val="ab"/>
        <w:rPr>
          <w:szCs w:val="28"/>
        </w:rPr>
      </w:pPr>
      <w:r>
        <w:lastRenderedPageBreak/>
        <w:t xml:space="preserve">Следует отметить, что в использованной модели </w:t>
      </w:r>
      <w:r>
        <w:rPr>
          <w:szCs w:val="28"/>
        </w:rPr>
        <w:t>внешние управляющие параметры задаются не фиксировано, а являются случайными величинами</w:t>
      </w:r>
      <w:r w:rsidR="00375E5D">
        <w:rPr>
          <w:szCs w:val="28"/>
        </w:rPr>
        <w:t>,</w:t>
      </w:r>
      <w:r w:rsidR="00990A04">
        <w:rPr>
          <w:color w:val="FF0000"/>
          <w:szCs w:val="28"/>
        </w:rPr>
        <w:t xml:space="preserve"> </w:t>
      </w:r>
      <w:r w:rsidR="00375E5D">
        <w:rPr>
          <w:szCs w:val="28"/>
        </w:rPr>
        <w:t>ч</w:t>
      </w:r>
      <w:r>
        <w:rPr>
          <w:szCs w:val="28"/>
        </w:rPr>
        <w:t xml:space="preserve">ем учитывается </w:t>
      </w:r>
      <w:r w:rsidR="004A02D7">
        <w:rPr>
          <w:szCs w:val="28"/>
        </w:rPr>
        <w:t>стохастический характер социологических измерений. На индивидуума всегда действуют неучтенные факторы, внося случайные погрешности, как в момент измерения, так и последующее время.</w:t>
      </w:r>
    </w:p>
    <w:p w:rsidR="004A02D7" w:rsidRDefault="004A02D7" w:rsidP="00F976AF">
      <w:pPr>
        <w:pStyle w:val="ab"/>
        <w:rPr>
          <w:szCs w:val="28"/>
        </w:rPr>
      </w:pPr>
    </w:p>
    <w:p w:rsidR="004C35AB" w:rsidRPr="004C35AB" w:rsidRDefault="004C35AB" w:rsidP="004C35AB">
      <w:pPr>
        <w:ind w:firstLine="709"/>
        <w:rPr>
          <w:rStyle w:val="a5"/>
          <w:b w:val="0"/>
        </w:rPr>
      </w:pPr>
      <w:r w:rsidRPr="00F976AF">
        <w:rPr>
          <w:i/>
          <w:lang w:val="en-US"/>
        </w:rPr>
        <w:t>F</w:t>
      </w:r>
      <w:r w:rsidRPr="004C35AB">
        <w:rPr>
          <w:i/>
        </w:rPr>
        <w:t>_</w:t>
      </w:r>
      <w:r w:rsidRPr="00F976AF">
        <w:rPr>
          <w:i/>
        </w:rPr>
        <w:t>акт</w:t>
      </w:r>
      <w:r w:rsidRPr="004C35AB">
        <w:rPr>
          <w:rStyle w:val="a5"/>
          <w:b w:val="0"/>
          <w:i/>
        </w:rPr>
        <w:t>=&lt;</w:t>
      </w:r>
      <w:r w:rsidRPr="00F976AF">
        <w:rPr>
          <w:i/>
          <w:lang w:val="en-US"/>
        </w:rPr>
        <w:t>F</w:t>
      </w:r>
      <w:r w:rsidRPr="004C35AB">
        <w:rPr>
          <w:i/>
        </w:rPr>
        <w:t>_</w:t>
      </w:r>
      <w:r w:rsidRPr="00F976AF">
        <w:rPr>
          <w:i/>
        </w:rPr>
        <w:t>акт</w:t>
      </w:r>
      <w:r w:rsidRPr="004C35AB">
        <w:rPr>
          <w:szCs w:val="28"/>
        </w:rPr>
        <w:t>&gt;</w:t>
      </w:r>
      <w:r w:rsidRPr="004C35AB">
        <w:rPr>
          <w:rStyle w:val="a5"/>
          <w:b w:val="0"/>
          <w:i/>
        </w:rPr>
        <w:t>+</w:t>
      </w:r>
      <w:r w:rsidRPr="00233FB3">
        <w:rPr>
          <w:rStyle w:val="a5"/>
          <w:b w:val="0"/>
          <w:i/>
        </w:rPr>
        <w:t>ξ</w:t>
      </w:r>
      <w:r w:rsidRPr="004C35AB">
        <w:rPr>
          <w:rStyle w:val="a5"/>
          <w:b w:val="0"/>
          <w:i/>
          <w:vertAlign w:val="subscript"/>
        </w:rPr>
        <w:t>1</w:t>
      </w:r>
      <w:r w:rsidRPr="004C35AB">
        <w:rPr>
          <w:rStyle w:val="a5"/>
          <w:b w:val="0"/>
          <w:i/>
        </w:rPr>
        <w:t>(</w:t>
      </w:r>
      <w:r w:rsidRPr="00233FB3">
        <w:rPr>
          <w:rStyle w:val="a5"/>
          <w:b w:val="0"/>
          <w:i/>
          <w:lang w:val="en-US"/>
        </w:rPr>
        <w:t>t</w:t>
      </w:r>
      <w:r w:rsidRPr="004C35AB">
        <w:rPr>
          <w:rStyle w:val="a5"/>
          <w:b w:val="0"/>
          <w:i/>
        </w:rPr>
        <w:t xml:space="preserve">);   </w:t>
      </w:r>
      <w:r w:rsidRPr="00F976AF">
        <w:rPr>
          <w:i/>
          <w:lang w:val="en-US"/>
        </w:rPr>
        <w:t>F</w:t>
      </w:r>
      <w:r w:rsidRPr="004C35AB">
        <w:rPr>
          <w:i/>
        </w:rPr>
        <w:t>_</w:t>
      </w:r>
      <w:r w:rsidRPr="00F976AF">
        <w:rPr>
          <w:i/>
        </w:rPr>
        <w:t>аффект</w:t>
      </w:r>
      <w:r w:rsidRPr="004C35AB">
        <w:rPr>
          <w:rStyle w:val="a5"/>
          <w:b w:val="0"/>
          <w:i/>
        </w:rPr>
        <w:t>=&lt;</w:t>
      </w:r>
      <w:r w:rsidRPr="00F976AF">
        <w:rPr>
          <w:i/>
          <w:lang w:val="en-US"/>
        </w:rPr>
        <w:t>F</w:t>
      </w:r>
      <w:r w:rsidRPr="004C35AB">
        <w:rPr>
          <w:i/>
        </w:rPr>
        <w:t>_</w:t>
      </w:r>
      <w:r w:rsidRPr="00F976AF">
        <w:rPr>
          <w:i/>
        </w:rPr>
        <w:t>аффект</w:t>
      </w:r>
      <w:r w:rsidRPr="004C35AB">
        <w:rPr>
          <w:rStyle w:val="a5"/>
          <w:b w:val="0"/>
          <w:i/>
        </w:rPr>
        <w:t>&gt;+</w:t>
      </w:r>
      <w:r w:rsidRPr="00233FB3">
        <w:rPr>
          <w:rStyle w:val="a5"/>
          <w:b w:val="0"/>
          <w:i/>
        </w:rPr>
        <w:t>ξ</w:t>
      </w:r>
      <w:r w:rsidRPr="004C35AB">
        <w:rPr>
          <w:rStyle w:val="a5"/>
          <w:b w:val="0"/>
          <w:i/>
          <w:vertAlign w:val="subscript"/>
        </w:rPr>
        <w:t>2</w:t>
      </w:r>
      <w:r w:rsidRPr="004C35AB">
        <w:rPr>
          <w:rStyle w:val="a5"/>
          <w:b w:val="0"/>
          <w:i/>
        </w:rPr>
        <w:t>(</w:t>
      </w:r>
      <w:r w:rsidRPr="00233FB3">
        <w:rPr>
          <w:rStyle w:val="a5"/>
          <w:b w:val="0"/>
          <w:i/>
          <w:lang w:val="en-US"/>
        </w:rPr>
        <w:t>t</w:t>
      </w:r>
      <w:r w:rsidRPr="004C35AB">
        <w:rPr>
          <w:rStyle w:val="a5"/>
          <w:b w:val="0"/>
          <w:i/>
        </w:rPr>
        <w:t xml:space="preserve">);                  </w:t>
      </w:r>
      <w:r w:rsidRPr="004C35AB">
        <w:rPr>
          <w:rStyle w:val="a5"/>
          <w:b w:val="0"/>
        </w:rPr>
        <w:t>(4)</w:t>
      </w:r>
    </w:p>
    <w:p w:rsidR="004C35AB" w:rsidRPr="00E02D28" w:rsidRDefault="004C35AB" w:rsidP="00E02D28">
      <w:pPr>
        <w:rPr>
          <w:szCs w:val="28"/>
        </w:rPr>
      </w:pPr>
      <w:r>
        <w:rPr>
          <w:szCs w:val="28"/>
        </w:rPr>
        <w:t xml:space="preserve">где </w:t>
      </w:r>
      <w:r w:rsidRPr="00E2726C">
        <w:rPr>
          <w:rStyle w:val="a5"/>
          <w:b w:val="0"/>
          <w:i/>
        </w:rPr>
        <w:t>&lt;</w:t>
      </w:r>
      <w:r w:rsidRPr="00F976AF">
        <w:rPr>
          <w:i/>
          <w:lang w:val="en-US"/>
        </w:rPr>
        <w:t>F</w:t>
      </w:r>
      <w:r w:rsidRPr="0026342F">
        <w:rPr>
          <w:i/>
        </w:rPr>
        <w:t>_</w:t>
      </w:r>
      <w:r w:rsidRPr="00F976AF">
        <w:rPr>
          <w:i/>
        </w:rPr>
        <w:t>акт</w:t>
      </w:r>
      <w:r w:rsidRPr="00E2726C">
        <w:rPr>
          <w:szCs w:val="28"/>
        </w:rPr>
        <w:t>&gt;</w:t>
      </w:r>
      <w:r>
        <w:rPr>
          <w:szCs w:val="28"/>
        </w:rPr>
        <w:t xml:space="preserve">, </w:t>
      </w:r>
      <w:r w:rsidRPr="00E2726C">
        <w:rPr>
          <w:rStyle w:val="a5"/>
          <w:b w:val="0"/>
          <w:i/>
        </w:rPr>
        <w:t>&lt;</w:t>
      </w:r>
      <w:r w:rsidRPr="00F976AF">
        <w:rPr>
          <w:i/>
          <w:lang w:val="en-US"/>
        </w:rPr>
        <w:t>F</w:t>
      </w:r>
      <w:r w:rsidRPr="0026342F">
        <w:rPr>
          <w:i/>
        </w:rPr>
        <w:t>_</w:t>
      </w:r>
      <w:r w:rsidRPr="00F976AF">
        <w:rPr>
          <w:i/>
        </w:rPr>
        <w:t>аффект</w:t>
      </w:r>
      <w:r w:rsidRPr="00E2726C">
        <w:rPr>
          <w:rStyle w:val="a5"/>
          <w:b w:val="0"/>
          <w:i/>
        </w:rPr>
        <w:t>&gt;</w:t>
      </w:r>
      <w:r>
        <w:rPr>
          <w:rStyle w:val="a5"/>
          <w:b w:val="0"/>
          <w:i/>
        </w:rPr>
        <w:t xml:space="preserve"> </w:t>
      </w:r>
      <w:r w:rsidR="004A02D7">
        <w:rPr>
          <w:rStyle w:val="a5"/>
          <w:b w:val="0"/>
          <w:i/>
        </w:rPr>
        <w:t xml:space="preserve">- </w:t>
      </w:r>
      <w:r w:rsidR="004A02D7" w:rsidRPr="00233FB3">
        <w:rPr>
          <w:rStyle w:val="a5"/>
          <w:b w:val="0"/>
        </w:rPr>
        <w:t>средние значения случайных величин</w:t>
      </w:r>
      <w:r w:rsidRPr="00233FB3">
        <w:rPr>
          <w:rStyle w:val="a5"/>
          <w:b w:val="0"/>
        </w:rPr>
        <w:t xml:space="preserve">, а </w:t>
      </w:r>
      <w:r w:rsidRPr="00233FB3">
        <w:rPr>
          <w:rStyle w:val="a5"/>
          <w:b w:val="0"/>
          <w:i/>
        </w:rPr>
        <w:t>ξ</w:t>
      </w:r>
      <w:r w:rsidRPr="00233FB3">
        <w:rPr>
          <w:rStyle w:val="a5"/>
          <w:b w:val="0"/>
          <w:i/>
          <w:vertAlign w:val="subscript"/>
        </w:rPr>
        <w:t>1</w:t>
      </w:r>
      <w:r w:rsidRPr="00233FB3">
        <w:rPr>
          <w:rStyle w:val="a5"/>
          <w:b w:val="0"/>
          <w:i/>
        </w:rPr>
        <w:t>(</w:t>
      </w:r>
      <w:r w:rsidRPr="00233FB3">
        <w:rPr>
          <w:rStyle w:val="a5"/>
          <w:b w:val="0"/>
          <w:i/>
          <w:lang w:val="en-US"/>
        </w:rPr>
        <w:t>t</w:t>
      </w:r>
      <w:r w:rsidRPr="00233FB3">
        <w:rPr>
          <w:rStyle w:val="a5"/>
          <w:b w:val="0"/>
          <w:i/>
        </w:rPr>
        <w:t xml:space="preserve">) </w:t>
      </w:r>
      <w:r w:rsidRPr="00233FB3">
        <w:rPr>
          <w:rStyle w:val="a5"/>
          <w:b w:val="0"/>
        </w:rPr>
        <w:t xml:space="preserve">и </w:t>
      </w:r>
      <w:r w:rsidRPr="00233FB3">
        <w:rPr>
          <w:rStyle w:val="a5"/>
          <w:b w:val="0"/>
          <w:i/>
        </w:rPr>
        <w:t>ξ</w:t>
      </w:r>
      <w:r w:rsidRPr="00233FB3">
        <w:rPr>
          <w:rStyle w:val="a5"/>
          <w:b w:val="0"/>
          <w:i/>
          <w:vertAlign w:val="subscript"/>
        </w:rPr>
        <w:t>2</w:t>
      </w:r>
      <w:r w:rsidRPr="00233FB3">
        <w:rPr>
          <w:rStyle w:val="a5"/>
          <w:b w:val="0"/>
          <w:i/>
        </w:rPr>
        <w:t>(</w:t>
      </w:r>
      <w:r w:rsidRPr="00233FB3">
        <w:rPr>
          <w:rStyle w:val="a5"/>
          <w:b w:val="0"/>
          <w:i/>
          <w:lang w:val="en-US"/>
        </w:rPr>
        <w:t>t</w:t>
      </w:r>
      <w:r w:rsidRPr="00233FB3">
        <w:rPr>
          <w:rStyle w:val="a5"/>
          <w:b w:val="0"/>
          <w:i/>
        </w:rPr>
        <w:t xml:space="preserve">) </w:t>
      </w:r>
      <w:r w:rsidRPr="00233FB3">
        <w:rPr>
          <w:rStyle w:val="a5"/>
          <w:b w:val="0"/>
        </w:rPr>
        <w:t>– два независимых некоррелированных гауссовских шума с нулевым математическим ожиданием. Дисперсии этих шумов определяют случайные погрешности внешних параметров</w:t>
      </w:r>
      <w:r w:rsidR="00E02D28">
        <w:rPr>
          <w:rStyle w:val="a5"/>
          <w:b w:val="0"/>
        </w:rPr>
        <w:t xml:space="preserve">. </w:t>
      </w:r>
      <w:r>
        <w:rPr>
          <w:rStyle w:val="a5"/>
          <w:b w:val="0"/>
        </w:rPr>
        <w:t>В соответствии с (3</w:t>
      </w:r>
      <w:r w:rsidRPr="006A785C">
        <w:rPr>
          <w:rStyle w:val="a5"/>
          <w:b w:val="0"/>
        </w:rPr>
        <w:t>,</w:t>
      </w:r>
      <w:r>
        <w:rPr>
          <w:rStyle w:val="a5"/>
          <w:b w:val="0"/>
        </w:rPr>
        <w:t xml:space="preserve">2), случайными величинами будут </w:t>
      </w:r>
      <w:r w:rsidRPr="00E2726C">
        <w:t xml:space="preserve">феноменологические коэффициенты </w:t>
      </w:r>
      <w:r>
        <w:t>(</w:t>
      </w:r>
      <w:r w:rsidRPr="00E2726C">
        <w:rPr>
          <w:i/>
          <w:lang w:val="en-US"/>
        </w:rPr>
        <w:t>a</w:t>
      </w:r>
      <w:r>
        <w:t>,</w:t>
      </w:r>
      <w:r w:rsidRPr="00E2726C">
        <w:t xml:space="preserve"> </w:t>
      </w:r>
      <w:r w:rsidRPr="00E2726C">
        <w:rPr>
          <w:i/>
          <w:lang w:val="en-US"/>
        </w:rPr>
        <w:t>b</w:t>
      </w:r>
      <w:r>
        <w:rPr>
          <w:i/>
        </w:rPr>
        <w:t xml:space="preserve">)  </w:t>
      </w:r>
      <w:r w:rsidRPr="00E2726C">
        <w:t xml:space="preserve">и конфликтогенности  </w:t>
      </w:r>
      <w:r w:rsidRPr="0060004C">
        <w:rPr>
          <w:i/>
          <w:szCs w:val="28"/>
          <w:lang w:val="en-US"/>
        </w:rPr>
        <w:t>F</w:t>
      </w:r>
      <w:r w:rsidRPr="0060004C">
        <w:rPr>
          <w:i/>
          <w:szCs w:val="28"/>
        </w:rPr>
        <w:t>(</w:t>
      </w:r>
      <w:r w:rsidRPr="0060004C">
        <w:rPr>
          <w:i/>
          <w:szCs w:val="28"/>
          <w:lang w:val="en-US"/>
        </w:rPr>
        <w:t>r</w:t>
      </w:r>
      <w:r w:rsidRPr="0060004C">
        <w:rPr>
          <w:i/>
          <w:szCs w:val="28"/>
        </w:rPr>
        <w:t>’,</w:t>
      </w:r>
      <w:r w:rsidRPr="0060004C">
        <w:rPr>
          <w:i/>
          <w:szCs w:val="28"/>
          <w:lang w:val="en-US"/>
        </w:rPr>
        <w:t>a</w:t>
      </w:r>
      <w:r w:rsidRPr="0060004C">
        <w:rPr>
          <w:i/>
          <w:szCs w:val="28"/>
        </w:rPr>
        <w:t>,</w:t>
      </w:r>
      <w:r w:rsidRPr="0060004C">
        <w:rPr>
          <w:i/>
          <w:szCs w:val="28"/>
          <w:lang w:val="en-US"/>
        </w:rPr>
        <w:t>b</w:t>
      </w:r>
      <w:r w:rsidRPr="0060004C">
        <w:rPr>
          <w:i/>
          <w:szCs w:val="28"/>
        </w:rPr>
        <w:t>)</w:t>
      </w:r>
      <w:r>
        <w:rPr>
          <w:i/>
          <w:szCs w:val="28"/>
        </w:rPr>
        <w:t xml:space="preserve">, </w:t>
      </w:r>
      <w:r>
        <w:rPr>
          <w:szCs w:val="28"/>
        </w:rPr>
        <w:t xml:space="preserve">а также обобщенный параметр порядка </w:t>
      </w:r>
      <w:r w:rsidRPr="0060004C">
        <w:rPr>
          <w:i/>
          <w:szCs w:val="28"/>
          <w:lang w:val="en-US"/>
        </w:rPr>
        <w:t>r</w:t>
      </w:r>
      <w:r w:rsidRPr="0060004C">
        <w:rPr>
          <w:i/>
          <w:szCs w:val="28"/>
        </w:rPr>
        <w:t>’</w:t>
      </w:r>
      <w:r>
        <w:rPr>
          <w:i/>
          <w:szCs w:val="28"/>
        </w:rPr>
        <w:t xml:space="preserve">. </w:t>
      </w:r>
      <w:r w:rsidR="00E02D28" w:rsidRPr="00E2726C">
        <w:rPr>
          <w:szCs w:val="28"/>
        </w:rPr>
        <w:t xml:space="preserve">Поведение </w:t>
      </w:r>
      <w:r w:rsidR="00E02D28">
        <w:rPr>
          <w:szCs w:val="28"/>
        </w:rPr>
        <w:t xml:space="preserve">последнего (в смысле каждой конкретной реализации случайного процесса) описывается уравнением Ланжевена (1). </w:t>
      </w:r>
    </w:p>
    <w:p w:rsidR="00270473" w:rsidRPr="0053725E" w:rsidRDefault="00F976AF" w:rsidP="008A4E8F">
      <w:pPr>
        <w:tabs>
          <w:tab w:val="left" w:pos="2977"/>
        </w:tabs>
        <w:ind w:firstLine="851"/>
        <w:contextualSpacing/>
      </w:pPr>
      <w:r w:rsidRPr="00F976AF">
        <w:t xml:space="preserve">Для этой модели функция распределения индекса общей конфликтогенности рассчитывалась методом Монте-Карло с использованием агентно-ориентированного пакета </w:t>
      </w:r>
      <w:r w:rsidRPr="00F976AF">
        <w:rPr>
          <w:lang w:val="en-US"/>
        </w:rPr>
        <w:t>AnyLogic</w:t>
      </w:r>
      <w:r w:rsidRPr="00F976AF">
        <w:t xml:space="preserve">. </w:t>
      </w:r>
      <w:r w:rsidRPr="00F976AF">
        <w:rPr>
          <w:bCs/>
          <w:iCs/>
        </w:rPr>
        <w:t xml:space="preserve">Для каждого респондента задавался набор  идентичных агентов, индекс конфликтогенности которых описывался уравнениями (1-3).  </w:t>
      </w:r>
    </w:p>
    <w:p w:rsidR="003C7082" w:rsidRPr="00E02D28" w:rsidRDefault="00F976AF" w:rsidP="00E02D28">
      <w:pPr>
        <w:pStyle w:val="ab"/>
        <w:rPr>
          <w:bCs/>
          <w:iCs/>
        </w:rPr>
      </w:pPr>
      <w:r w:rsidRPr="00F976AF">
        <w:rPr>
          <w:bCs/>
          <w:iCs/>
        </w:rPr>
        <w:t xml:space="preserve">Внутри набора средние значения индексов активности и аффективной составляющей восприятия  задавались случайным образом с гауссовым распределением вокруг </w:t>
      </w:r>
      <w:r w:rsidR="00E02D28" w:rsidRPr="003C7082">
        <w:rPr>
          <w:rStyle w:val="a5"/>
          <w:b w:val="0"/>
        </w:rPr>
        <w:t>составляющи</w:t>
      </w:r>
      <w:r w:rsidR="00E02D28">
        <w:rPr>
          <w:rStyle w:val="a5"/>
          <w:b w:val="0"/>
        </w:rPr>
        <w:t>х</w:t>
      </w:r>
      <w:r w:rsidR="00E02D28" w:rsidRPr="003C7082">
        <w:rPr>
          <w:rStyle w:val="a5"/>
          <w:b w:val="0"/>
        </w:rPr>
        <w:t xml:space="preserve"> матрицы конфликтогенности</w:t>
      </w:r>
      <w:r w:rsidR="00E02D28">
        <w:rPr>
          <w:rStyle w:val="a5"/>
          <w:b w:val="0"/>
        </w:rPr>
        <w:t>,</w:t>
      </w:r>
      <w:r w:rsidR="00E02D28" w:rsidRPr="00F976AF">
        <w:rPr>
          <w:bCs/>
          <w:iCs/>
        </w:rPr>
        <w:t xml:space="preserve"> </w:t>
      </w:r>
      <w:r w:rsidRPr="00F976AF">
        <w:rPr>
          <w:bCs/>
          <w:iCs/>
        </w:rPr>
        <w:t>рассчитанных на предыдущих этапах (для данного респондента) по экспериментальным данным. Этим аппроксимировалась статическая погрешность измерений. Динамическая моделировалась использованием случайных шумов в (</w:t>
      </w:r>
      <w:r w:rsidR="00E02D28">
        <w:rPr>
          <w:bCs/>
          <w:iCs/>
        </w:rPr>
        <w:t>4</w:t>
      </w:r>
      <w:r w:rsidR="007659F7">
        <w:rPr>
          <w:bCs/>
          <w:iCs/>
        </w:rPr>
        <w:t xml:space="preserve">). </w:t>
      </w:r>
    </w:p>
    <w:p w:rsidR="00F976AF" w:rsidRPr="00F976AF" w:rsidRDefault="00F976AF" w:rsidP="00F976AF">
      <w:pPr>
        <w:pStyle w:val="ab"/>
        <w:rPr>
          <w:bCs/>
          <w:iCs/>
        </w:rPr>
      </w:pPr>
      <w:r w:rsidRPr="00F976AF">
        <w:rPr>
          <w:bCs/>
          <w:iCs/>
        </w:rPr>
        <w:lastRenderedPageBreak/>
        <w:t xml:space="preserve">На каждом временном шаге уравнение (1) решалось методом конечных разностей. В качестве начальных значений индивидуальных параметров порядка брался нуль, и расчеты продолжались до выхода статистических параметров на стационарный уровень. </w:t>
      </w:r>
    </w:p>
    <w:p w:rsidR="00F976AF" w:rsidRPr="00F976AF" w:rsidRDefault="00F976AF" w:rsidP="00F976AF">
      <w:pPr>
        <w:pStyle w:val="ab"/>
        <w:rPr>
          <w:bCs/>
          <w:iCs/>
        </w:rPr>
      </w:pPr>
      <w:r w:rsidRPr="00F976AF">
        <w:rPr>
          <w:bCs/>
          <w:iCs/>
        </w:rPr>
        <w:t>Глобальная минимальность потенциала конфликтогенности и наличие постоянных возмущающих слагаемых  в (4) гарантирует, что для каждого агента это будет стабильный устойчивый уровень, в отличие от детерминированной психосемантической модели. Там вычислительный процесс мог закончиться на метастабильном, или даже неустойчивом стационарном значении, и требовались специальные исследования этой проблемы</w:t>
      </w:r>
    </w:p>
    <w:p w:rsidR="00F976AF" w:rsidRPr="00F976AF" w:rsidRDefault="00F976AF" w:rsidP="00F976AF">
      <w:pPr>
        <w:pStyle w:val="ab"/>
      </w:pPr>
      <w:r w:rsidRPr="00F976AF">
        <w:rPr>
          <w:bCs/>
          <w:iCs/>
        </w:rPr>
        <w:t xml:space="preserve">Получено, в частности, что окончательная погрешность задачи пропорциональна неопределенности в определении входных параметров модели, а динамические флуктуации влияют гораздо меньше. Что в свою очередь означает структурную устойчивость модели и типичность рассчитанной  функции распределения для конкретной группы респондентов, представленной на Рис. 4. </w:t>
      </w:r>
      <w:r w:rsidRPr="00F976AF">
        <w:t>Ранее проведенные нами оценки, показали, что для обычного населения и используемого типа измерений максимальная неопределенность первичных данных около 5% [</w:t>
      </w:r>
      <w:r w:rsidR="00C55F4B" w:rsidRPr="00C55F4B">
        <w:t>1</w:t>
      </w:r>
      <w:r w:rsidRPr="00F976AF">
        <w:t xml:space="preserve">4]. Она и была заложена в модель. При этом рассчитанная дисперсия уровня конфликтогенности оказалась того же порядка. </w:t>
      </w:r>
    </w:p>
    <w:p w:rsidR="00F976AF" w:rsidRPr="00F976AF" w:rsidRDefault="00F976AF" w:rsidP="00F976AF">
      <w:pPr>
        <w:pStyle w:val="ab"/>
        <w:rPr>
          <w:bCs/>
          <w:iCs/>
        </w:rPr>
      </w:pPr>
      <w:r w:rsidRPr="00F976AF">
        <w:rPr>
          <w:bCs/>
          <w:iCs/>
        </w:rPr>
        <w:t xml:space="preserve">Наиболее вероятный уровень  общей конфликтогенности невелик, всего 0,1 (напомним, что вся шкала имеет диапазон 1, от 0 до +1). Таким значением характеризуется 46%  опрошенных. Второй по доле респондентов (32%) уровень также мал, 0,2. Таким образом, подавляющее большинство (78%)  исследуемой аудитории имеют невысокий уровень конфликтогенности, 0,1-0,2. Усредненное по всей группе значение немного </w:t>
      </w:r>
      <w:r w:rsidRPr="00F976AF">
        <w:rPr>
          <w:bCs/>
          <w:iCs/>
        </w:rPr>
        <w:lastRenderedPageBreak/>
        <w:t xml:space="preserve">больше, 0,27. Высокий уровень конфликтогенности (0,8-0,9) наблюдается у небольшой части (14%). </w:t>
      </w:r>
    </w:p>
    <w:p w:rsidR="00F976AF" w:rsidRPr="00F976AF" w:rsidRDefault="00F976AF" w:rsidP="00F976AF">
      <w:pPr>
        <w:pStyle w:val="ab"/>
        <w:rPr>
          <w:bCs/>
          <w:iCs/>
        </w:rPr>
      </w:pPr>
    </w:p>
    <w:p w:rsidR="00F976AF" w:rsidRPr="00F976AF" w:rsidRDefault="00F976AF" w:rsidP="007659F7">
      <w:pPr>
        <w:pStyle w:val="ab"/>
        <w:ind w:firstLine="0"/>
        <w:jc w:val="center"/>
      </w:pPr>
      <w:r w:rsidRPr="00F976AF">
        <w:rPr>
          <w:noProof/>
        </w:rPr>
        <w:drawing>
          <wp:inline distT="0" distB="0" distL="0" distR="0">
            <wp:extent cx="3597275" cy="2466975"/>
            <wp:effectExtent l="19050" t="0" r="3175" b="0"/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4669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1E5338">
      <w:pPr>
        <w:pStyle w:val="ab"/>
        <w:ind w:firstLine="0"/>
        <w:jc w:val="center"/>
      </w:pPr>
      <w:r w:rsidRPr="00F976AF">
        <w:t>Рис.4 Функция распределения общей конфликтогенности. Нелинейная стохастическая модель. Среднее значение 0,27.</w:t>
      </w:r>
    </w:p>
    <w:p w:rsidR="00F976AF" w:rsidRPr="00F976AF" w:rsidRDefault="00F976AF" w:rsidP="00F976AF">
      <w:pPr>
        <w:pStyle w:val="ab"/>
      </w:pPr>
    </w:p>
    <w:p w:rsidR="000A5BF2" w:rsidRDefault="00F976AF" w:rsidP="000A5BF2">
      <w:pPr>
        <w:pStyle w:val="ab"/>
      </w:pPr>
      <w:r w:rsidRPr="00F976AF">
        <w:t>Общую конфликтогенность мы рассчитывали по индексам активности и аффективного восприятия политического порядка. При этом на основе первичных данных, полученных методом семантического дифференциала, строились модели эмоционального восприятия как местного, так и центрального политических порядков</w:t>
      </w:r>
      <w:r w:rsidR="00375E5D">
        <w:t>, а</w:t>
      </w:r>
      <w:r w:rsidRPr="00F976AF">
        <w:t xml:space="preserve"> по ним уже определялся   индекс аффективного восприятия. В последнем усреднены эффекты восприятия обеих уровней власти</w:t>
      </w:r>
      <w:r w:rsidR="000A5BF2">
        <w:t>,</w:t>
      </w:r>
      <w:r w:rsidR="00295547">
        <w:rPr>
          <w:color w:val="FF0000"/>
          <w:szCs w:val="28"/>
        </w:rPr>
        <w:t xml:space="preserve"> </w:t>
      </w:r>
      <w:r w:rsidR="000A5BF2">
        <w:t>п</w:t>
      </w:r>
      <w:r w:rsidRPr="00F976AF">
        <w:t>оэтому имеет смысл посчитать индекс конфликтогенности отдельно, по отношению к Республиканскому и центральному политически</w:t>
      </w:r>
      <w:r w:rsidR="00295547">
        <w:t>м</w:t>
      </w:r>
      <w:r w:rsidRPr="00F976AF">
        <w:t xml:space="preserve"> порядк</w:t>
      </w:r>
      <w:r w:rsidR="00295547">
        <w:t>ам</w:t>
      </w:r>
      <w:r w:rsidRPr="00F976AF">
        <w:t xml:space="preserve">. </w:t>
      </w:r>
    </w:p>
    <w:p w:rsidR="00F976AF" w:rsidRPr="00F976AF" w:rsidRDefault="00F976AF" w:rsidP="000A5BF2">
      <w:pPr>
        <w:pStyle w:val="ab"/>
        <w:rPr>
          <w:bCs/>
          <w:iCs/>
        </w:rPr>
      </w:pPr>
      <w:r w:rsidRPr="00F976AF">
        <w:t xml:space="preserve">Расчеты были проведены по вышеуказанной методике, полученные функции распределения представлены на Рис. 5 и 6. Эмоциональное восприятие местного политического порядка более положительное, чем порядка по России в целом. В соответствии с этим  уровень конфликтогенности по отношению к Республиканской власти  (Рис. 5) ниже, </w:t>
      </w:r>
      <w:r w:rsidRPr="00F976AF">
        <w:lastRenderedPageBreak/>
        <w:t xml:space="preserve">чем по отношению </w:t>
      </w:r>
      <w:r w:rsidR="000A5BF2">
        <w:t xml:space="preserve">к центру   (Рис. 6), </w:t>
      </w:r>
      <w:r w:rsidR="000A5BF2">
        <w:rPr>
          <w:color w:val="auto"/>
        </w:rPr>
        <w:t>к</w:t>
      </w:r>
      <w:r w:rsidRPr="00F976AF">
        <w:t xml:space="preserve">ак по среднему значению (0,24 против 0,33), так и по всей функции распределения. При этом 81%  (против 65%) респондентов характеризуются крайне низким уровнем 0,1-0,2. </w:t>
      </w:r>
      <w:r w:rsidRPr="00F976AF">
        <w:rPr>
          <w:bCs/>
          <w:iCs/>
        </w:rPr>
        <w:t xml:space="preserve">Высокий уровень конфликтогенности (0,8-0,9) наблюдается у лишь у  13% (против 22%) опрошенных. </w:t>
      </w:r>
    </w:p>
    <w:p w:rsidR="00F976AF" w:rsidRPr="00F976AF" w:rsidRDefault="00F976AF" w:rsidP="00F976AF">
      <w:pPr>
        <w:pStyle w:val="ab"/>
      </w:pPr>
      <w:r w:rsidRPr="00F976AF">
        <w:rPr>
          <w:bCs/>
          <w:iCs/>
        </w:rPr>
        <w:t>Следует отметить, что в первую очередь нас интересуют респонденты с высоким уровнем конфликтогенности. Именно  они наиболее сильно подвержены влиянию извне и являются благодатной почвой для формирования протестных выступлений. Учитывая специфику Чеченской Республики (мощная авторитарная местная власть), можно предположить, что в протестные выступления больший вклад будет вносить конфликтогенность по отношению к местному порядку. Не одобренные Республиканской властью протестные выступления против России в целом вряд ли будут происходить на местах. Поэтому к качестве показателя уровня конфликтогенности следует брать значения, полученные по отношению к местной власти.</w:t>
      </w:r>
    </w:p>
    <w:p w:rsidR="00F976AF" w:rsidRPr="00F976AF" w:rsidRDefault="00F976AF" w:rsidP="001E5338">
      <w:pPr>
        <w:pStyle w:val="ab"/>
        <w:ind w:firstLine="0"/>
        <w:jc w:val="center"/>
      </w:pPr>
      <w:r w:rsidRPr="00F976AF">
        <w:rPr>
          <w:noProof/>
        </w:rPr>
        <w:drawing>
          <wp:inline distT="0" distB="0" distL="0" distR="0">
            <wp:extent cx="3968750" cy="3000375"/>
            <wp:effectExtent l="19050" t="0" r="0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F976AF">
      <w:pPr>
        <w:pStyle w:val="ab"/>
      </w:pPr>
      <w:r w:rsidRPr="00F976AF">
        <w:t xml:space="preserve"> Рис.5 Функция распределения конфликтогенности по отношению к местной власти.  Нелинейная стохастическая модель. Среднее значение 0,24.</w:t>
      </w:r>
    </w:p>
    <w:p w:rsidR="00F976AF" w:rsidRPr="00F976AF" w:rsidRDefault="00F976AF" w:rsidP="001E5338">
      <w:pPr>
        <w:pStyle w:val="ab"/>
        <w:ind w:firstLine="0"/>
        <w:jc w:val="center"/>
      </w:pPr>
      <w:r w:rsidRPr="00F976AF">
        <w:rPr>
          <w:noProof/>
        </w:rPr>
        <w:lastRenderedPageBreak/>
        <w:drawing>
          <wp:inline distT="0" distB="0" distL="0" distR="0">
            <wp:extent cx="3749675" cy="2914650"/>
            <wp:effectExtent l="19050" t="0" r="3175" b="0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AF" w:rsidRPr="00F976AF" w:rsidRDefault="00F976AF" w:rsidP="001E5338">
      <w:pPr>
        <w:pStyle w:val="ab"/>
        <w:jc w:val="center"/>
      </w:pPr>
      <w:r w:rsidRPr="00F976AF">
        <w:t>Рис.6 Функция распределения конфликтогенности по отношению к центру.  Нелинейная стохастическая модель. Среднее значение 0,33.</w:t>
      </w:r>
    </w:p>
    <w:p w:rsidR="00F976AF" w:rsidRPr="00F976AF" w:rsidRDefault="00F976AF" w:rsidP="00F976AF">
      <w:pPr>
        <w:pStyle w:val="ab"/>
      </w:pPr>
      <w:r w:rsidRPr="00F976AF">
        <w:t xml:space="preserve"> Таким образом, проведенный анализ и моделирование показали в целом по группе (81% опрошенных) невысокий уровень конфликтогенности 0,1-0,2 (по прямой шкале от 0 до +1).  Высокое значение этого параметра (0,8-0,9) наблюдается у небольшой части (13%), которая и является группой риска относительно возможности развития протестных выступлений. </w:t>
      </w:r>
    </w:p>
    <w:p w:rsidR="00DE47A8" w:rsidRDefault="00DE47A8" w:rsidP="001E5338">
      <w:pPr>
        <w:tabs>
          <w:tab w:val="left" w:pos="2977"/>
        </w:tabs>
        <w:contextualSpacing/>
      </w:pPr>
    </w:p>
    <w:p w:rsidR="008A4E8F" w:rsidRPr="00A43E18" w:rsidRDefault="008A4E8F" w:rsidP="008A4E8F">
      <w:pPr>
        <w:tabs>
          <w:tab w:val="left" w:pos="2977"/>
        </w:tabs>
        <w:ind w:firstLine="851"/>
        <w:contextualSpacing/>
        <w:rPr>
          <w:szCs w:val="28"/>
        </w:rPr>
      </w:pPr>
      <w:r w:rsidRPr="001E04EC">
        <w:t xml:space="preserve">Работа выполнена по гранту </w:t>
      </w:r>
      <w:r w:rsidRPr="00DF0B56">
        <w:rPr>
          <w:szCs w:val="28"/>
        </w:rPr>
        <w:t>РФФИ № 14-06-00230а.</w:t>
      </w:r>
    </w:p>
    <w:p w:rsidR="008A4E8F" w:rsidRPr="008A4E8F" w:rsidRDefault="008A4E8F" w:rsidP="008A4E8F">
      <w:pPr>
        <w:pStyle w:val="ab"/>
      </w:pPr>
    </w:p>
    <w:p w:rsidR="00716ACA" w:rsidRDefault="00716ACA" w:rsidP="00716ACA">
      <w:pPr>
        <w:pStyle w:val="ae"/>
      </w:pPr>
      <w:r>
        <w:t>Литература</w:t>
      </w:r>
    </w:p>
    <w:p w:rsidR="00716ACA" w:rsidRDefault="00716ACA" w:rsidP="00716ACA">
      <w:pPr>
        <w:pStyle w:val="ab"/>
        <w:numPr>
          <w:ilvl w:val="0"/>
          <w:numId w:val="1"/>
        </w:numPr>
        <w:ind w:left="0" w:firstLine="426"/>
      </w:pPr>
      <w:r w:rsidRPr="00CC0483">
        <w:t>Иванова М.И., Дебиев М.В., Дудаев М.М. Социально-политические настроения студенческой молодежи Грозного на начало 2015 года //«Инженерный вестник Дона», 2015, №4. URL: ivdon.ru/ru/magazine/archive/n4y2015/3460.</w:t>
      </w:r>
      <w:r>
        <w:t xml:space="preserve"> </w:t>
      </w:r>
    </w:p>
    <w:p w:rsidR="00716ACA" w:rsidRDefault="00716ACA" w:rsidP="00716ACA">
      <w:pPr>
        <w:pStyle w:val="ab"/>
        <w:numPr>
          <w:ilvl w:val="0"/>
          <w:numId w:val="1"/>
        </w:numPr>
        <w:ind w:left="0" w:firstLine="426"/>
      </w:pPr>
      <w:r>
        <w:t>Мощенко</w:t>
      </w:r>
      <w:r w:rsidRPr="00090DB4">
        <w:t xml:space="preserve"> </w:t>
      </w:r>
      <w:r>
        <w:t>И.Н., Иванова</w:t>
      </w:r>
      <w:r w:rsidRPr="00090DB4">
        <w:t xml:space="preserve"> </w:t>
      </w:r>
      <w:r>
        <w:t>М.И., Дебиев</w:t>
      </w:r>
      <w:r w:rsidRPr="00090DB4">
        <w:t xml:space="preserve"> </w:t>
      </w:r>
      <w:r>
        <w:t>М.В., Дудаев</w:t>
      </w:r>
      <w:r w:rsidRPr="00090DB4">
        <w:t xml:space="preserve"> </w:t>
      </w:r>
      <w:r>
        <w:t>М.М.</w:t>
      </w:r>
      <w:r w:rsidRPr="00090DB4">
        <w:t xml:space="preserve"> </w:t>
      </w:r>
      <w:r>
        <w:t xml:space="preserve">Анализ эмоционального восприятия политического порядка студенчеством г. </w:t>
      </w:r>
      <w:r>
        <w:lastRenderedPageBreak/>
        <w:t>Грозного в 2015 г</w:t>
      </w:r>
      <w:r w:rsidRPr="009F1795">
        <w:t>.</w:t>
      </w:r>
      <w:r w:rsidRPr="007162CB">
        <w:t xml:space="preserve"> </w:t>
      </w:r>
      <w:r>
        <w:t>// Инженерный вестник Дона, 2015, №4</w:t>
      </w:r>
      <w:r w:rsidRPr="00B3075C">
        <w:t xml:space="preserve"> </w:t>
      </w:r>
      <w:r w:rsidRPr="00B3075C">
        <w:rPr>
          <w:lang w:val="en-US"/>
        </w:rPr>
        <w:t>URL</w:t>
      </w:r>
      <w:r w:rsidRPr="00B3075C">
        <w:t xml:space="preserve">: </w:t>
      </w:r>
      <w:r w:rsidRPr="007162CB">
        <w:rPr>
          <w:lang w:val="sv-SE"/>
        </w:rPr>
        <w:t>ivdon</w:t>
      </w:r>
      <w:r w:rsidRPr="007162CB">
        <w:rPr>
          <w:bCs/>
        </w:rPr>
        <w:t>.</w:t>
      </w:r>
      <w:r w:rsidRPr="007162CB">
        <w:rPr>
          <w:bCs/>
          <w:lang w:val="sv-SE"/>
        </w:rPr>
        <w:t>ru</w:t>
      </w:r>
      <w:r w:rsidRPr="007162CB">
        <w:rPr>
          <w:bCs/>
        </w:rPr>
        <w:t>/</w:t>
      </w:r>
      <w:r w:rsidRPr="007162CB">
        <w:rPr>
          <w:bCs/>
          <w:lang w:val="sv-SE"/>
        </w:rPr>
        <w:t>ru</w:t>
      </w:r>
      <w:r w:rsidRPr="007162CB">
        <w:rPr>
          <w:bCs/>
        </w:rPr>
        <w:t>/</w:t>
      </w:r>
      <w:r w:rsidRPr="007162CB">
        <w:rPr>
          <w:bCs/>
          <w:lang w:val="sv-SE"/>
        </w:rPr>
        <w:t>magazine</w:t>
      </w:r>
      <w:r w:rsidRPr="007162CB">
        <w:rPr>
          <w:bCs/>
        </w:rPr>
        <w:t>/</w:t>
      </w:r>
      <w:r w:rsidRPr="007162CB">
        <w:rPr>
          <w:bCs/>
          <w:lang w:val="sv-SE"/>
        </w:rPr>
        <w:t>archive</w:t>
      </w:r>
      <w:r w:rsidRPr="007162CB">
        <w:rPr>
          <w:bCs/>
        </w:rPr>
        <w:t>/</w:t>
      </w:r>
      <w:r w:rsidRPr="007162CB">
        <w:rPr>
          <w:bCs/>
          <w:lang w:val="sv-SE"/>
        </w:rPr>
        <w:t>n</w:t>
      </w:r>
      <w:r w:rsidRPr="007162CB">
        <w:rPr>
          <w:bCs/>
        </w:rPr>
        <w:t>4</w:t>
      </w:r>
      <w:r w:rsidRPr="007162CB">
        <w:rPr>
          <w:bCs/>
          <w:lang w:val="sv-SE"/>
        </w:rPr>
        <w:t>y</w:t>
      </w:r>
      <w:r w:rsidRPr="007162CB">
        <w:rPr>
          <w:bCs/>
        </w:rPr>
        <w:t>2015/3435</w:t>
      </w:r>
      <w:r>
        <w:t xml:space="preserve">. </w:t>
      </w:r>
    </w:p>
    <w:p w:rsidR="00716ACA" w:rsidRDefault="00716ACA" w:rsidP="00716ACA">
      <w:pPr>
        <w:pStyle w:val="ab"/>
        <w:numPr>
          <w:ilvl w:val="0"/>
          <w:numId w:val="1"/>
        </w:numPr>
        <w:ind w:left="0" w:firstLine="426"/>
      </w:pPr>
      <w:r>
        <w:t>Мощенко</w:t>
      </w:r>
      <w:r w:rsidRPr="00090DB4">
        <w:t xml:space="preserve"> </w:t>
      </w:r>
      <w:r>
        <w:t>И.Н., Дебиев</w:t>
      </w:r>
      <w:r w:rsidRPr="00090DB4">
        <w:t xml:space="preserve"> </w:t>
      </w:r>
      <w:r>
        <w:t>М.В., Дудаев</w:t>
      </w:r>
      <w:r w:rsidRPr="00090DB4">
        <w:t xml:space="preserve"> </w:t>
      </w:r>
      <w:r>
        <w:t>М.М.</w:t>
      </w:r>
      <w:r w:rsidRPr="00090DB4">
        <w:t xml:space="preserve"> </w:t>
      </w:r>
      <w:r w:rsidRPr="00274391">
        <w:t>Внутренняя структура политических установок студенчества г. Грозного (по данным 2015 г.)</w:t>
      </w:r>
      <w:r>
        <w:t xml:space="preserve"> // Инженерный вестник Дона, 201</w:t>
      </w:r>
      <w:r w:rsidRPr="00274391">
        <w:t>6</w:t>
      </w:r>
      <w:r>
        <w:t>, №</w:t>
      </w:r>
      <w:r w:rsidRPr="00274391">
        <w:t>1</w:t>
      </w:r>
      <w:r w:rsidRPr="00B3075C">
        <w:t xml:space="preserve"> </w:t>
      </w:r>
      <w:r w:rsidRPr="00B3075C">
        <w:rPr>
          <w:lang w:val="en-US"/>
        </w:rPr>
        <w:t>URL</w:t>
      </w:r>
      <w:r w:rsidRPr="00B3075C">
        <w:t xml:space="preserve">: </w:t>
      </w:r>
      <w:r w:rsidRPr="00274391">
        <w:rPr>
          <w:lang w:val="sv-SE"/>
        </w:rPr>
        <w:t>ivdon.ru/ru/magazine/archive/n1y2016/3617</w:t>
      </w:r>
      <w:r w:rsidRPr="00274391">
        <w:t>.</w:t>
      </w:r>
      <w:r>
        <w:t xml:space="preserve"> </w:t>
      </w:r>
    </w:p>
    <w:p w:rsidR="00716ACA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575CD9">
        <w:t>Иванова М.И., Мощенко И.Н., Бугаян И.Ф. Отношение студенчества РГСУ к политической жизни в конце 2013 года// Инженерный вестник Дона. – 2014. – № 2. URL: ivdon.ru/ru/magazine/archive/n2y2014/2560.</w:t>
      </w:r>
      <w:r w:rsidRPr="00C66B64">
        <w:t xml:space="preserve"> </w:t>
      </w:r>
    </w:p>
    <w:p w:rsidR="00716ACA" w:rsidRPr="00C66B64" w:rsidRDefault="00716ACA" w:rsidP="00716ACA">
      <w:pPr>
        <w:pStyle w:val="ab"/>
        <w:numPr>
          <w:ilvl w:val="0"/>
          <w:numId w:val="1"/>
        </w:numPr>
        <w:ind w:left="0" w:firstLine="426"/>
      </w:pPr>
      <w:r w:rsidRPr="00C66B64">
        <w:t xml:space="preserve">Мощенко И.Н., Алботов А.М. Агентно-ориентированная модель  конфликтогенности студенчества КЧР //Инженерный вестник Дона, 2015, №2 ч.2. </w:t>
      </w:r>
      <w:r w:rsidRPr="00C66B64">
        <w:rPr>
          <w:lang w:val="en-US"/>
        </w:rPr>
        <w:t>URL</w:t>
      </w:r>
      <w:r w:rsidRPr="00C66B64">
        <w:t xml:space="preserve">: </w:t>
      </w:r>
      <w:r w:rsidRPr="00C66B64">
        <w:rPr>
          <w:lang w:val="en-US"/>
        </w:rPr>
        <w:t>ivdon</w:t>
      </w:r>
      <w:r w:rsidRPr="00C66B64">
        <w:t>.</w:t>
      </w:r>
      <w:r w:rsidRPr="00C66B64">
        <w:rPr>
          <w:lang w:val="en-US"/>
        </w:rPr>
        <w:t>ru</w:t>
      </w:r>
      <w:r w:rsidRPr="00C66B64">
        <w:t>/</w:t>
      </w:r>
      <w:r w:rsidRPr="00C66B64">
        <w:rPr>
          <w:lang w:val="en-US"/>
        </w:rPr>
        <w:t>ru</w:t>
      </w:r>
      <w:r w:rsidRPr="00C66B64">
        <w:t>/</w:t>
      </w:r>
      <w:r w:rsidRPr="00C66B64">
        <w:rPr>
          <w:lang w:val="en-US"/>
        </w:rPr>
        <w:t>magazine</w:t>
      </w:r>
      <w:r w:rsidRPr="00C66B64">
        <w:t>/</w:t>
      </w:r>
      <w:r w:rsidRPr="00C66B64">
        <w:rPr>
          <w:lang w:val="en-US"/>
        </w:rPr>
        <w:t>archive</w:t>
      </w:r>
      <w:r w:rsidRPr="00C66B64">
        <w:t>/</w:t>
      </w:r>
      <w:r w:rsidRPr="00C66B64">
        <w:rPr>
          <w:lang w:val="en-US"/>
        </w:rPr>
        <w:t>n</w:t>
      </w:r>
      <w:r w:rsidRPr="00C66B64">
        <w:t>2</w:t>
      </w:r>
      <w:r w:rsidRPr="00C66B64">
        <w:rPr>
          <w:lang w:val="en-US"/>
        </w:rPr>
        <w:t>p</w:t>
      </w:r>
      <w:r w:rsidRPr="00C66B64">
        <w:t>2</w:t>
      </w:r>
      <w:r w:rsidRPr="00C66B64">
        <w:rPr>
          <w:lang w:val="en-US"/>
        </w:rPr>
        <w:t>y</w:t>
      </w:r>
      <w:r w:rsidRPr="00C66B64">
        <w:t>2015/3177.</w:t>
      </w:r>
    </w:p>
    <w:p w:rsidR="00716ACA" w:rsidRPr="00C66B64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C66B64">
        <w:rPr>
          <w:lang w:val="en-US"/>
        </w:rPr>
        <w:t>Boella G., van der Torre L. Attributing mental attitudes to normative systems //Proceedings of the second international joint conference on Autonomous agents and multiagent systems. – ACM, 2003. – Pp. 942-943.</w:t>
      </w:r>
    </w:p>
    <w:p w:rsidR="00716ACA" w:rsidRPr="00C66B64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C66B64">
        <w:rPr>
          <w:lang w:val="en-US"/>
        </w:rPr>
        <w:t>Katz D., Stotland E. A preliminary statement to a theory of attitude structure and change //Psychology: A study of a science. – 1959. – V. 3. – Pp. 423-475.</w:t>
      </w:r>
    </w:p>
    <w:p w:rsidR="00716ACA" w:rsidRPr="008B5F84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8B5F84">
        <w:rPr>
          <w:lang w:val="en-US"/>
        </w:rPr>
        <w:t>Osgood C.E. The nature and measurement of meaning // “Psychological Bulletin”, Vol. 49, No. 3, May, 1952. P.197 – 327.</w:t>
      </w:r>
    </w:p>
    <w:p w:rsidR="00716ACA" w:rsidRPr="008B5F84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8B5F84">
        <w:rPr>
          <w:lang w:val="en-US"/>
        </w:rPr>
        <w:t xml:space="preserve">Tzeng Oliver C. S.  A Quantitative Method for Separationof Semantic Subspaces // Applied Psychological Measurement, Vol. 1, No. 2 Spring, 1977. pp. 171-184. </w:t>
      </w:r>
    </w:p>
    <w:p w:rsidR="00716ACA" w:rsidRPr="0028592A" w:rsidRDefault="00716ACA" w:rsidP="00716ACA">
      <w:pPr>
        <w:pStyle w:val="ab"/>
        <w:numPr>
          <w:ilvl w:val="0"/>
          <w:numId w:val="1"/>
        </w:numPr>
        <w:ind w:left="0" w:firstLine="426"/>
      </w:pPr>
      <w:r w:rsidRPr="008B5F84">
        <w:t>Дерлыш Д.В., Мощенко И.Н. Модели восприятия студенческой молодежью социально-политических процессов в Чеченской Республике // Актуальные проблемы моделирования, проектирования и прогнозирования социальных и политических процессов в мультикультуральном пространстве современного общества. (г. Ростов-на-Дону, 4 - 8 апреля 2016 г.) – Ростов н/Д: Изд-во СКНЦ  ВШ ЮФУ, 2016. С. 102-110.</w:t>
      </w:r>
      <w:r>
        <w:t xml:space="preserve"> </w:t>
      </w:r>
    </w:p>
    <w:p w:rsidR="00716ACA" w:rsidRPr="00C95280" w:rsidRDefault="00716ACA" w:rsidP="00716AC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FB30F0">
        <w:lastRenderedPageBreak/>
        <w:t xml:space="preserve">Мощенко И.Н., Иванова М.И., Бугаян И.Ф. Типичные модели группового эмоционального восприятия политического порядка  //Научное обозрение, 2013 г.,  №2. </w:t>
      </w:r>
      <w:r w:rsidRPr="00FB30F0">
        <w:rPr>
          <w:lang w:val="en-US"/>
        </w:rPr>
        <w:t>URL: sced.ru/ru/index.php?option=com_content&amp;view=article&amp;id=107%3Aq&amp;</w:t>
      </w:r>
      <w:r w:rsidRPr="00EF3C13">
        <w:rPr>
          <w:lang w:val="en-US"/>
        </w:rPr>
        <w:t xml:space="preserve"> </w:t>
      </w:r>
      <w:r w:rsidRPr="00FB30F0">
        <w:rPr>
          <w:lang w:val="en-US"/>
        </w:rPr>
        <w:t>catid=21&amp;Itemid=18.</w:t>
      </w:r>
      <w:r>
        <w:rPr>
          <w:lang w:val="en-US"/>
        </w:rPr>
        <w:t xml:space="preserve"> </w:t>
      </w:r>
    </w:p>
    <w:p w:rsidR="00716ACA" w:rsidRDefault="00716ACA" w:rsidP="00716ACA">
      <w:pPr>
        <w:pStyle w:val="afa"/>
        <w:numPr>
          <w:ilvl w:val="0"/>
          <w:numId w:val="1"/>
        </w:numPr>
        <w:ind w:left="0" w:firstLine="426"/>
      </w:pPr>
      <w:r w:rsidRPr="00C95280">
        <w:t xml:space="preserve">Мощенко И.Н., Иванова М.И. Стохастическая интерпретация психосемантической феноменологической модели оценок социальных установок //Инженерный вестник Дона, 2015, №2. </w:t>
      </w:r>
      <w:r w:rsidRPr="00C95280">
        <w:rPr>
          <w:lang w:val="en-US"/>
        </w:rPr>
        <w:t>URL</w:t>
      </w:r>
      <w:r w:rsidRPr="00C95280">
        <w:t xml:space="preserve">: </w:t>
      </w:r>
      <w:r w:rsidRPr="00C95280">
        <w:rPr>
          <w:lang w:val="en-US"/>
        </w:rPr>
        <w:t>ivdon</w:t>
      </w:r>
      <w:r w:rsidRPr="00C95280">
        <w:t>.</w:t>
      </w:r>
      <w:r w:rsidRPr="00C95280">
        <w:rPr>
          <w:lang w:val="en-US"/>
        </w:rPr>
        <w:t>ru</w:t>
      </w:r>
      <w:r w:rsidRPr="00C95280">
        <w:t>/</w:t>
      </w:r>
      <w:r w:rsidRPr="00C95280">
        <w:rPr>
          <w:lang w:val="en-US"/>
        </w:rPr>
        <w:t>ru</w:t>
      </w:r>
      <w:r w:rsidRPr="00C95280">
        <w:t>/</w:t>
      </w:r>
      <w:r w:rsidRPr="00C95280">
        <w:rPr>
          <w:lang w:val="en-US"/>
        </w:rPr>
        <w:t>magazine</w:t>
      </w:r>
      <w:r w:rsidRPr="00C95280">
        <w:t>/</w:t>
      </w:r>
      <w:r w:rsidRPr="00C95280">
        <w:rPr>
          <w:lang w:val="en-US"/>
        </w:rPr>
        <w:t>archive</w:t>
      </w:r>
      <w:r w:rsidRPr="00C95280">
        <w:t>/</w:t>
      </w:r>
      <w:r w:rsidRPr="00C95280">
        <w:rPr>
          <w:lang w:val="en-US"/>
        </w:rPr>
        <w:t>n</w:t>
      </w:r>
      <w:r w:rsidRPr="00C95280">
        <w:t>2</w:t>
      </w:r>
      <w:r w:rsidRPr="00C95280">
        <w:rPr>
          <w:lang w:val="en-US"/>
        </w:rPr>
        <w:t>y</w:t>
      </w:r>
      <w:r w:rsidRPr="00C95280">
        <w:t>2015/2948.</w:t>
      </w:r>
      <w:r>
        <w:t xml:space="preserve"> </w:t>
      </w:r>
    </w:p>
    <w:p w:rsidR="00716ACA" w:rsidRPr="002E6C30" w:rsidRDefault="00716ACA" w:rsidP="00716ACA">
      <w:pPr>
        <w:pStyle w:val="afa"/>
        <w:numPr>
          <w:ilvl w:val="0"/>
          <w:numId w:val="1"/>
        </w:numPr>
        <w:ind w:left="0" w:firstLine="426"/>
      </w:pPr>
      <w:r w:rsidRPr="00F2383F">
        <w:t>Мощенко И.Н., Бугаян И.Ф.  Многоуровневая модель латентной конфликтогенности студенчества РГСУ (по данным на середину 2014 г.) Инженерный вестник Дона, 2016, №1 URL: ivdon.ru/ru/magazine/archive/n1y2016/3616.</w:t>
      </w:r>
      <w:r>
        <w:t xml:space="preserve"> </w:t>
      </w:r>
    </w:p>
    <w:p w:rsidR="00716ACA" w:rsidRDefault="00716ACA" w:rsidP="00716ACA">
      <w:pPr>
        <w:pStyle w:val="afa"/>
        <w:numPr>
          <w:ilvl w:val="0"/>
          <w:numId w:val="1"/>
        </w:numPr>
        <w:ind w:left="0" w:firstLine="426"/>
      </w:pPr>
      <w:r w:rsidRPr="002E6C30">
        <w:t>Иванова М.И., Мощенко И.Н.  Разброс оценок когнитивной составляющей группового восприятия политического порядка. Инженерный вестник Дона, 2012, №1. URL: ivdon.ru/ru/magazine/archive/n1y2012/748.</w:t>
      </w:r>
    </w:p>
    <w:p w:rsidR="00716ACA" w:rsidRPr="00716ACA" w:rsidRDefault="00716ACA" w:rsidP="00716ACA">
      <w:pPr>
        <w:pStyle w:val="ab"/>
      </w:pPr>
    </w:p>
    <w:p w:rsidR="00786C16" w:rsidRDefault="00786C16" w:rsidP="00786C16">
      <w:pPr>
        <w:pStyle w:val="ae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6E7005" w:rsidRPr="00446F98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110867">
        <w:rPr>
          <w:lang w:val="en-US"/>
        </w:rPr>
        <w:t>Ivanova</w:t>
      </w:r>
      <w:r w:rsidRPr="00446F98">
        <w:rPr>
          <w:lang w:val="en-US"/>
        </w:rPr>
        <w:t xml:space="preserve"> </w:t>
      </w:r>
      <w:r w:rsidRPr="00110867">
        <w:rPr>
          <w:lang w:val="en-US"/>
        </w:rPr>
        <w:t>M</w:t>
      </w:r>
      <w:r w:rsidRPr="00446F98">
        <w:rPr>
          <w:lang w:val="en-US"/>
        </w:rPr>
        <w:t>.</w:t>
      </w:r>
      <w:r w:rsidRPr="00110867">
        <w:rPr>
          <w:lang w:val="en-US"/>
        </w:rPr>
        <w:t>I</w:t>
      </w:r>
      <w:r w:rsidRPr="00446F98">
        <w:rPr>
          <w:lang w:val="en-US"/>
        </w:rPr>
        <w:t xml:space="preserve">., </w:t>
      </w:r>
      <w:r w:rsidRPr="00110867">
        <w:rPr>
          <w:lang w:val="en-US"/>
        </w:rPr>
        <w:t>Debiev</w:t>
      </w:r>
      <w:r w:rsidRPr="00446F98">
        <w:rPr>
          <w:lang w:val="en-US"/>
        </w:rPr>
        <w:t xml:space="preserve"> </w:t>
      </w:r>
      <w:r w:rsidRPr="00110867">
        <w:rPr>
          <w:lang w:val="en-US"/>
        </w:rPr>
        <w:t>M</w:t>
      </w:r>
      <w:r w:rsidRPr="00446F98">
        <w:rPr>
          <w:lang w:val="en-US"/>
        </w:rPr>
        <w:t>.</w:t>
      </w:r>
      <w:r w:rsidRPr="00110867">
        <w:rPr>
          <w:lang w:val="en-US"/>
        </w:rPr>
        <w:t>V</w:t>
      </w:r>
      <w:r w:rsidRPr="00446F98">
        <w:rPr>
          <w:lang w:val="en-US"/>
        </w:rPr>
        <w:t xml:space="preserve">., </w:t>
      </w:r>
      <w:r w:rsidRPr="00110867">
        <w:rPr>
          <w:lang w:val="en-US"/>
        </w:rPr>
        <w:t>Dudaev</w:t>
      </w:r>
      <w:r w:rsidRPr="00446F98">
        <w:rPr>
          <w:lang w:val="en-US"/>
        </w:rPr>
        <w:t xml:space="preserve"> </w:t>
      </w:r>
      <w:r w:rsidRPr="00110867">
        <w:rPr>
          <w:lang w:val="en-US"/>
        </w:rPr>
        <w:t>M</w:t>
      </w:r>
      <w:r w:rsidRPr="00446F98">
        <w:rPr>
          <w:lang w:val="en-US"/>
        </w:rPr>
        <w:t>.</w:t>
      </w:r>
      <w:r w:rsidRPr="00110867">
        <w:rPr>
          <w:lang w:val="en-US"/>
        </w:rPr>
        <w:t>M</w:t>
      </w:r>
      <w:r w:rsidRPr="00446F98">
        <w:rPr>
          <w:lang w:val="en-US"/>
        </w:rPr>
        <w:t xml:space="preserve">. </w:t>
      </w:r>
      <w:r w:rsidRPr="00110867">
        <w:rPr>
          <w:lang w:val="en-US"/>
        </w:rPr>
        <w:t>In</w:t>
      </w:r>
      <w:r w:rsidRPr="00446F98">
        <w:rPr>
          <w:lang w:val="en-US"/>
        </w:rPr>
        <w:t>ž</w:t>
      </w:r>
      <w:r>
        <w:rPr>
          <w:lang w:val="en-US"/>
        </w:rPr>
        <w:t>enernyj</w:t>
      </w:r>
      <w:r w:rsidRPr="00446F98">
        <w:rPr>
          <w:lang w:val="en-US"/>
        </w:rPr>
        <w:t xml:space="preserve"> </w:t>
      </w:r>
      <w:r>
        <w:rPr>
          <w:lang w:val="en-US"/>
        </w:rPr>
        <w:t>vestnik</w:t>
      </w:r>
      <w:r w:rsidRPr="00446F98">
        <w:rPr>
          <w:lang w:val="en-US"/>
        </w:rPr>
        <w:t xml:space="preserve"> </w:t>
      </w:r>
      <w:r>
        <w:rPr>
          <w:lang w:val="en-US"/>
        </w:rPr>
        <w:t>Dona</w:t>
      </w:r>
      <w:r w:rsidRPr="00446F98">
        <w:rPr>
          <w:lang w:val="en-US"/>
        </w:rPr>
        <w:t xml:space="preserve"> (</w:t>
      </w:r>
      <w:r>
        <w:rPr>
          <w:lang w:val="en-US"/>
        </w:rPr>
        <w:t>Rus</w:t>
      </w:r>
      <w:r w:rsidRPr="00446F98">
        <w:rPr>
          <w:lang w:val="en-US"/>
        </w:rPr>
        <w:t>), 2015</w:t>
      </w:r>
      <w:r w:rsidR="00295547" w:rsidRPr="00446F98">
        <w:rPr>
          <w:lang w:val="en-US"/>
        </w:rPr>
        <w:t>, №</w:t>
      </w:r>
      <w:r w:rsidRPr="00446F98">
        <w:rPr>
          <w:lang w:val="en-US"/>
        </w:rPr>
        <w:t>4</w:t>
      </w:r>
      <w:r w:rsidRPr="009E5D53">
        <w:rPr>
          <w:lang w:val="en-US"/>
        </w:rPr>
        <w:t>.</w:t>
      </w:r>
      <w:r w:rsidRPr="00446F98">
        <w:rPr>
          <w:lang w:val="en-US"/>
        </w:rPr>
        <w:t xml:space="preserve"> </w:t>
      </w:r>
      <w:r w:rsidRPr="00110867">
        <w:rPr>
          <w:lang w:val="en-US"/>
        </w:rPr>
        <w:t>URL</w:t>
      </w:r>
      <w:r w:rsidRPr="00446F98">
        <w:rPr>
          <w:lang w:val="en-US"/>
        </w:rPr>
        <w:t xml:space="preserve">:  ivdon.ru/ru/magazine/archive/n4y2015/3460. </w:t>
      </w:r>
    </w:p>
    <w:p w:rsidR="006E7005" w:rsidRPr="001B1FB9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110867">
        <w:rPr>
          <w:lang w:val="en-US"/>
        </w:rPr>
        <w:t>Moshchenko I.N., Ivanova M.I., Debiev M.V., Dudaev M.M. Inž</w:t>
      </w:r>
      <w:r>
        <w:rPr>
          <w:lang w:val="en-US"/>
        </w:rPr>
        <w:t>enernyj vestnik Dona (Rus), 201</w:t>
      </w:r>
      <w:r w:rsidRPr="00110867">
        <w:rPr>
          <w:lang w:val="en-US"/>
        </w:rPr>
        <w:t>5,  №4 URL:  ivdon.ru/ru/magazine/archive/n4y2015/3435.</w:t>
      </w:r>
      <w:r w:rsidRPr="001B1FB9">
        <w:rPr>
          <w:lang w:val="en-US"/>
        </w:rPr>
        <w:t xml:space="preserve"> </w:t>
      </w:r>
    </w:p>
    <w:p w:rsidR="006E7005" w:rsidRPr="006E7005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t>Moshchenko I.N., Debiev M.V., Dudaev M.M. Inž</w:t>
      </w:r>
      <w:r>
        <w:rPr>
          <w:lang w:val="en-US"/>
        </w:rPr>
        <w:t xml:space="preserve">enernyj vestnik Dona (Rus), </w:t>
      </w:r>
      <w:r w:rsidRPr="006E7005">
        <w:rPr>
          <w:lang w:val="en-US"/>
        </w:rPr>
        <w:t>2016, №1 URL: ivdon.ru/ru/magazine/archive/n1y2016/3617.</w:t>
      </w:r>
      <w:r w:rsidRPr="006E7005">
        <w:rPr>
          <w:szCs w:val="28"/>
          <w:lang w:val="en-US"/>
        </w:rPr>
        <w:t xml:space="preserve"> </w:t>
      </w:r>
    </w:p>
    <w:p w:rsidR="006E7005" w:rsidRDefault="006E7005" w:rsidP="006E7005">
      <w:pPr>
        <w:pStyle w:val="ab"/>
        <w:numPr>
          <w:ilvl w:val="0"/>
          <w:numId w:val="4"/>
        </w:numPr>
        <w:ind w:left="0" w:firstLine="426"/>
      </w:pPr>
      <w:r w:rsidRPr="004D67D3">
        <w:rPr>
          <w:szCs w:val="28"/>
          <w:lang w:val="en-US"/>
        </w:rPr>
        <w:t>Ivanova</w:t>
      </w:r>
      <w:r w:rsidRPr="00BA0455">
        <w:rPr>
          <w:szCs w:val="28"/>
          <w:lang w:val="en-US"/>
        </w:rPr>
        <w:t xml:space="preserve"> </w:t>
      </w:r>
      <w:r w:rsidRPr="004D67D3">
        <w:rPr>
          <w:szCs w:val="28"/>
          <w:lang w:val="en-US"/>
        </w:rPr>
        <w:t>M</w:t>
      </w:r>
      <w:r w:rsidRPr="00BA0455">
        <w:rPr>
          <w:szCs w:val="28"/>
          <w:lang w:val="en-US"/>
        </w:rPr>
        <w:t>.</w:t>
      </w:r>
      <w:r w:rsidRPr="004D67D3">
        <w:rPr>
          <w:szCs w:val="28"/>
          <w:lang w:val="en-US"/>
        </w:rPr>
        <w:t>I</w:t>
      </w:r>
      <w:r w:rsidRPr="00BA0455">
        <w:rPr>
          <w:szCs w:val="28"/>
          <w:lang w:val="en-US"/>
        </w:rPr>
        <w:t xml:space="preserve">., </w:t>
      </w:r>
      <w:r w:rsidRPr="004D67D3">
        <w:rPr>
          <w:szCs w:val="28"/>
          <w:lang w:val="en-US"/>
        </w:rPr>
        <w:t>Moshchenko</w:t>
      </w:r>
      <w:r w:rsidRPr="00BA0455">
        <w:rPr>
          <w:szCs w:val="28"/>
          <w:lang w:val="en-US"/>
        </w:rPr>
        <w:t xml:space="preserve"> </w:t>
      </w:r>
      <w:r w:rsidRPr="004D67D3">
        <w:rPr>
          <w:szCs w:val="28"/>
          <w:lang w:val="en-US"/>
        </w:rPr>
        <w:t>I</w:t>
      </w:r>
      <w:r w:rsidRPr="00BA0455">
        <w:rPr>
          <w:szCs w:val="28"/>
          <w:lang w:val="en-US"/>
        </w:rPr>
        <w:t>.</w:t>
      </w:r>
      <w:r w:rsidRPr="004D67D3">
        <w:rPr>
          <w:szCs w:val="28"/>
          <w:lang w:val="en-US"/>
        </w:rPr>
        <w:t>N</w:t>
      </w:r>
      <w:r w:rsidRPr="00BA0455">
        <w:rPr>
          <w:szCs w:val="28"/>
          <w:lang w:val="en-US"/>
        </w:rPr>
        <w:t xml:space="preserve">., </w:t>
      </w:r>
      <w:r w:rsidRPr="004D67D3">
        <w:rPr>
          <w:szCs w:val="28"/>
          <w:lang w:val="en-US"/>
        </w:rPr>
        <w:t>Bugayan</w:t>
      </w:r>
      <w:r w:rsidRPr="00BA0455">
        <w:rPr>
          <w:szCs w:val="28"/>
          <w:lang w:val="en-US"/>
        </w:rPr>
        <w:t xml:space="preserve"> </w:t>
      </w:r>
      <w:r w:rsidRPr="004D67D3">
        <w:rPr>
          <w:szCs w:val="28"/>
          <w:lang w:val="en-US"/>
        </w:rPr>
        <w:t>I</w:t>
      </w:r>
      <w:r w:rsidRPr="00BA0455">
        <w:rPr>
          <w:szCs w:val="28"/>
          <w:lang w:val="en-US"/>
        </w:rPr>
        <w:t>.</w:t>
      </w:r>
      <w:r w:rsidRPr="004D67D3">
        <w:rPr>
          <w:szCs w:val="28"/>
          <w:lang w:val="en-US"/>
        </w:rPr>
        <w:t>F</w:t>
      </w:r>
      <w:r w:rsidRPr="00BA0455">
        <w:rPr>
          <w:szCs w:val="28"/>
          <w:lang w:val="en-US"/>
        </w:rPr>
        <w:t xml:space="preserve">. </w:t>
      </w:r>
      <w:r w:rsidRPr="000507AC">
        <w:rPr>
          <w:szCs w:val="28"/>
          <w:lang w:val="sv-SE"/>
        </w:rPr>
        <w:t>In</w:t>
      </w:r>
      <w:r w:rsidRPr="00BA0455">
        <w:rPr>
          <w:szCs w:val="28"/>
          <w:lang w:val="en-US"/>
        </w:rPr>
        <w:t>ž</w:t>
      </w:r>
      <w:r w:rsidRPr="000507AC">
        <w:rPr>
          <w:szCs w:val="28"/>
          <w:lang w:val="sv-SE"/>
        </w:rPr>
        <w:t>enernyj</w:t>
      </w:r>
      <w:r w:rsidRPr="00BA0455">
        <w:rPr>
          <w:szCs w:val="28"/>
          <w:lang w:val="en-US"/>
        </w:rPr>
        <w:t xml:space="preserve"> </w:t>
      </w:r>
      <w:r w:rsidRPr="000507AC">
        <w:rPr>
          <w:szCs w:val="28"/>
          <w:lang w:val="sv-SE"/>
        </w:rPr>
        <w:t>vestnik</w:t>
      </w:r>
      <w:r w:rsidRPr="00BA0455">
        <w:rPr>
          <w:szCs w:val="28"/>
          <w:lang w:val="en-US"/>
        </w:rPr>
        <w:t xml:space="preserve"> </w:t>
      </w:r>
      <w:r w:rsidRPr="000507AC">
        <w:rPr>
          <w:szCs w:val="28"/>
          <w:lang w:val="sv-SE"/>
        </w:rPr>
        <w:t>Dona</w:t>
      </w:r>
      <w:r w:rsidRPr="00BA0455">
        <w:rPr>
          <w:szCs w:val="28"/>
          <w:lang w:val="en-US"/>
        </w:rPr>
        <w:t xml:space="preserve"> (</w:t>
      </w:r>
      <w:r w:rsidRPr="000507AC">
        <w:rPr>
          <w:szCs w:val="28"/>
          <w:lang w:val="sv-SE"/>
        </w:rPr>
        <w:t>Rus</w:t>
      </w:r>
      <w:r w:rsidRPr="00BA0455">
        <w:rPr>
          <w:szCs w:val="28"/>
          <w:lang w:val="en-US"/>
        </w:rPr>
        <w:t xml:space="preserve">), 2014, №2. </w:t>
      </w:r>
      <w:r w:rsidRPr="004D67D3">
        <w:rPr>
          <w:szCs w:val="28"/>
          <w:lang w:val="en-US"/>
        </w:rPr>
        <w:t>URL</w:t>
      </w:r>
      <w:r w:rsidRPr="006E7005">
        <w:rPr>
          <w:szCs w:val="28"/>
        </w:rPr>
        <w:t xml:space="preserve">: </w:t>
      </w:r>
      <w:r w:rsidRPr="004D67D3">
        <w:rPr>
          <w:szCs w:val="28"/>
          <w:lang w:val="en-US"/>
        </w:rPr>
        <w:t>ivdon</w:t>
      </w:r>
      <w:r w:rsidRPr="006E7005">
        <w:rPr>
          <w:szCs w:val="28"/>
        </w:rPr>
        <w:t>.</w:t>
      </w:r>
      <w:r w:rsidRPr="004D67D3">
        <w:rPr>
          <w:szCs w:val="28"/>
          <w:lang w:val="en-US"/>
        </w:rPr>
        <w:t>ru</w:t>
      </w:r>
      <w:r w:rsidRPr="006E7005">
        <w:rPr>
          <w:szCs w:val="28"/>
        </w:rPr>
        <w:t>/</w:t>
      </w:r>
      <w:r w:rsidRPr="004D67D3">
        <w:rPr>
          <w:szCs w:val="28"/>
          <w:lang w:val="en-US"/>
        </w:rPr>
        <w:t>ru</w:t>
      </w:r>
      <w:r w:rsidRPr="006E7005">
        <w:t>/</w:t>
      </w:r>
      <w:r w:rsidRPr="004D67D3">
        <w:rPr>
          <w:lang w:val="en-US"/>
        </w:rPr>
        <w:t>magazine</w:t>
      </w:r>
      <w:r w:rsidRPr="006E7005">
        <w:t>/</w:t>
      </w:r>
      <w:r w:rsidRPr="004D67D3">
        <w:rPr>
          <w:lang w:val="en-US"/>
        </w:rPr>
        <w:t>archive</w:t>
      </w:r>
      <w:r w:rsidRPr="006E7005">
        <w:t>/</w:t>
      </w:r>
      <w:r w:rsidRPr="004D67D3">
        <w:rPr>
          <w:lang w:val="en-US"/>
        </w:rPr>
        <w:t>n</w:t>
      </w:r>
      <w:r w:rsidRPr="006E7005">
        <w:t>2</w:t>
      </w:r>
      <w:r w:rsidRPr="004D67D3">
        <w:rPr>
          <w:lang w:val="en-US"/>
        </w:rPr>
        <w:t>y</w:t>
      </w:r>
      <w:r w:rsidRPr="006E7005">
        <w:t>2014/2560.</w:t>
      </w:r>
      <w:r>
        <w:t xml:space="preserve"> </w:t>
      </w:r>
    </w:p>
    <w:p w:rsidR="006E7005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lastRenderedPageBreak/>
        <w:t xml:space="preserve">Mochtchenko I.N., Albotov A.M. Inženernyj vestnik Dona (Rus), 2015, №2 </w:t>
      </w:r>
      <w:r>
        <w:rPr>
          <w:lang w:val="en-US"/>
        </w:rPr>
        <w:t>p</w:t>
      </w:r>
      <w:r w:rsidRPr="006E7005">
        <w:rPr>
          <w:lang w:val="en-US"/>
        </w:rPr>
        <w:t>.2. URL: ivdon.ru/ru/magazine/archive/n2p2y2015/3177.</w:t>
      </w:r>
      <w:r>
        <w:rPr>
          <w:lang w:val="en-US"/>
        </w:rPr>
        <w:t xml:space="preserve"> </w:t>
      </w:r>
    </w:p>
    <w:p w:rsidR="006E7005" w:rsidRPr="006E7005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t>Boella G., van der Torre L. Proceedings of the second international joint conference on Autonomous agents and multiagent systems. ACM, 2003. Pp. 942-943.</w:t>
      </w:r>
    </w:p>
    <w:p w:rsidR="006E7005" w:rsidRPr="006E7005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t>Katz D., Stotland E. Psychology: A study of a science. 1959. V. 3. Pp. 423-475.</w:t>
      </w:r>
    </w:p>
    <w:p w:rsidR="006E7005" w:rsidRPr="006E7005" w:rsidRDefault="006E7005" w:rsidP="006E7005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t xml:space="preserve">Osgood C.E. “Psychological Bulletin”, Vol. 49, No. 3, May, 1952. </w:t>
      </w:r>
      <w:r w:rsidR="00295547">
        <w:rPr>
          <w:lang w:val="en-US"/>
        </w:rPr>
        <w:t>pp</w:t>
      </w:r>
      <w:r w:rsidRPr="006E7005">
        <w:rPr>
          <w:lang w:val="en-US"/>
        </w:rPr>
        <w:t>.197 – 327.</w:t>
      </w:r>
    </w:p>
    <w:p w:rsidR="006958A3" w:rsidRDefault="006E7005" w:rsidP="006958A3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6E7005">
        <w:rPr>
          <w:lang w:val="en-US"/>
        </w:rPr>
        <w:t>Tzeng Oliver C. S.  Applied Psychological Measurement, Vol. 1, No. 2 Spring, 1977. pp. 171-184.</w:t>
      </w:r>
      <w:r w:rsidR="006958A3">
        <w:rPr>
          <w:lang w:val="en-US"/>
        </w:rPr>
        <w:t xml:space="preserve"> </w:t>
      </w:r>
    </w:p>
    <w:p w:rsidR="003B23DF" w:rsidRDefault="006958A3" w:rsidP="003B23DF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512B40">
        <w:rPr>
          <w:lang w:val="en-US"/>
        </w:rPr>
        <w:t xml:space="preserve">Derlysh D.V., Moshchenko I.N. Aktual'nye problemy modelirovaniya, proektirovaniya i prognozirovaniya sotsial'nykh i politicheskikh protsessov v mul'tikul'tural'nom prostranstve sovremennogo obshchestva. (g. Rostov-na-Donu, 4 - 8 aprelya 2016 g.).  Rostov n/D: Izd-vo SKNTs  VSh YuFU, 2016, </w:t>
      </w:r>
      <w:r>
        <w:rPr>
          <w:lang w:val="en-US"/>
        </w:rPr>
        <w:t>pp.</w:t>
      </w:r>
      <w:r w:rsidRPr="003B23DF">
        <w:rPr>
          <w:lang w:val="en-US"/>
        </w:rPr>
        <w:t xml:space="preserve"> 102-110. </w:t>
      </w:r>
    </w:p>
    <w:p w:rsidR="003B23DF" w:rsidRDefault="003B23DF" w:rsidP="003B23DF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1E73B8">
        <w:rPr>
          <w:lang w:val="en-US"/>
        </w:rPr>
        <w:t xml:space="preserve">Moshchenko I.N., Ivanova M.I., Bugayan I.F. </w:t>
      </w:r>
      <w:r>
        <w:rPr>
          <w:lang w:val="en-US"/>
        </w:rPr>
        <w:t>Nauchnoe obozrenie, 2013</w:t>
      </w:r>
      <w:r w:rsidRPr="001E73B8">
        <w:rPr>
          <w:lang w:val="en-US"/>
        </w:rPr>
        <w:t>, №2.</w:t>
      </w:r>
      <w:r>
        <w:rPr>
          <w:lang w:val="en-US"/>
        </w:rPr>
        <w:t xml:space="preserve"> </w:t>
      </w:r>
      <w:r w:rsidRPr="00963072">
        <w:rPr>
          <w:lang w:val="en-US"/>
        </w:rPr>
        <w:t>URL: sced.ru/ru/index.php?option=com_content&amp;view=article&amp;id=</w:t>
      </w:r>
      <w:r>
        <w:rPr>
          <w:lang w:val="en-US"/>
        </w:rPr>
        <w:t xml:space="preserve"> </w:t>
      </w:r>
      <w:r w:rsidRPr="00963072">
        <w:rPr>
          <w:lang w:val="en-US"/>
        </w:rPr>
        <w:t>107%3Aq&amp;catid=21&amp;Itemid=18</w:t>
      </w:r>
      <w:r>
        <w:rPr>
          <w:lang w:val="en-US"/>
        </w:rPr>
        <w:t xml:space="preserve">. </w:t>
      </w:r>
    </w:p>
    <w:p w:rsidR="003B23DF" w:rsidRDefault="003B23DF" w:rsidP="003B23DF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>
        <w:rPr>
          <w:lang w:val="en-US"/>
        </w:rPr>
        <w:t xml:space="preserve">Moshchenko I.N., Ivanova M.I. </w:t>
      </w:r>
      <w:r w:rsidRPr="00110867">
        <w:rPr>
          <w:lang w:val="en-US"/>
        </w:rPr>
        <w:t>Inž</w:t>
      </w:r>
      <w:r>
        <w:rPr>
          <w:lang w:val="en-US"/>
        </w:rPr>
        <w:t>enernyj vestnik Dona (Rus), 2015, №2</w:t>
      </w:r>
      <w:r w:rsidRPr="00110867">
        <w:rPr>
          <w:lang w:val="en-US"/>
        </w:rPr>
        <w:t xml:space="preserve"> URL:  </w:t>
      </w:r>
      <w:r w:rsidRPr="00EF3C13">
        <w:rPr>
          <w:lang w:val="en-US"/>
        </w:rPr>
        <w:t>ivdon</w:t>
      </w:r>
      <w:r w:rsidRPr="000A0FF2">
        <w:rPr>
          <w:lang w:val="en-US"/>
        </w:rPr>
        <w:t>.</w:t>
      </w:r>
      <w:r w:rsidRPr="00EF3C13">
        <w:rPr>
          <w:lang w:val="en-US"/>
        </w:rPr>
        <w:t>ru</w:t>
      </w:r>
      <w:r w:rsidRPr="000A0FF2">
        <w:rPr>
          <w:lang w:val="en-US"/>
        </w:rPr>
        <w:t>/</w:t>
      </w:r>
      <w:r w:rsidRPr="00EF3C13">
        <w:rPr>
          <w:lang w:val="en-US"/>
        </w:rPr>
        <w:t>ru</w:t>
      </w:r>
      <w:r w:rsidRPr="000A0FF2">
        <w:rPr>
          <w:lang w:val="en-US"/>
        </w:rPr>
        <w:t>/</w:t>
      </w:r>
      <w:r w:rsidRPr="00EF3C13">
        <w:rPr>
          <w:lang w:val="en-US"/>
        </w:rPr>
        <w:t>magazine</w:t>
      </w:r>
      <w:r w:rsidRPr="000A0FF2">
        <w:rPr>
          <w:lang w:val="en-US"/>
        </w:rPr>
        <w:t>/</w:t>
      </w:r>
      <w:r w:rsidRPr="00EF3C13">
        <w:rPr>
          <w:lang w:val="en-US"/>
        </w:rPr>
        <w:t>archive</w:t>
      </w:r>
      <w:r w:rsidRPr="000A0FF2">
        <w:rPr>
          <w:lang w:val="en-US"/>
        </w:rPr>
        <w:t>/</w:t>
      </w:r>
      <w:r w:rsidRPr="00EF3C13">
        <w:rPr>
          <w:lang w:val="en-US"/>
        </w:rPr>
        <w:t>n</w:t>
      </w:r>
      <w:r w:rsidRPr="000A0FF2">
        <w:rPr>
          <w:lang w:val="en-US"/>
        </w:rPr>
        <w:t>2</w:t>
      </w:r>
      <w:r w:rsidRPr="00EF3C13">
        <w:rPr>
          <w:lang w:val="en-US"/>
        </w:rPr>
        <w:t>y</w:t>
      </w:r>
      <w:r w:rsidRPr="000A0FF2">
        <w:rPr>
          <w:lang w:val="en-US"/>
        </w:rPr>
        <w:t>2015/2948</w:t>
      </w:r>
      <w:r w:rsidRPr="00110867">
        <w:rPr>
          <w:lang w:val="en-US"/>
        </w:rPr>
        <w:t>.</w:t>
      </w:r>
      <w:r w:rsidRPr="001B1FB9">
        <w:rPr>
          <w:lang w:val="en-US"/>
        </w:rPr>
        <w:t xml:space="preserve"> </w:t>
      </w:r>
    </w:p>
    <w:p w:rsidR="003B23DF" w:rsidRPr="00BA0455" w:rsidRDefault="003B23DF" w:rsidP="003B23DF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1E73B8">
        <w:rPr>
          <w:lang w:val="en-US"/>
        </w:rPr>
        <w:t>Moshchenko I.N., Bugayan I.F.</w:t>
      </w:r>
      <w:r>
        <w:rPr>
          <w:lang w:val="en-US"/>
        </w:rPr>
        <w:t xml:space="preserve"> </w:t>
      </w:r>
      <w:r w:rsidRPr="00110867">
        <w:rPr>
          <w:lang w:val="en-US"/>
        </w:rPr>
        <w:t>Inž</w:t>
      </w:r>
      <w:r>
        <w:rPr>
          <w:lang w:val="en-US"/>
        </w:rPr>
        <w:t>enernyj vestnik Dona (Rus), 2016, №1</w:t>
      </w:r>
      <w:r w:rsidRPr="00110867">
        <w:rPr>
          <w:lang w:val="en-US"/>
        </w:rPr>
        <w:t xml:space="preserve"> URL:  </w:t>
      </w:r>
      <w:r w:rsidRPr="00517F87">
        <w:rPr>
          <w:lang w:val="en-US"/>
        </w:rPr>
        <w:t>ivdon.ru/ru/magazine/archive/n1y2016/3616</w:t>
      </w:r>
      <w:r>
        <w:rPr>
          <w:lang w:val="en-US"/>
        </w:rPr>
        <w:t xml:space="preserve">. </w:t>
      </w:r>
    </w:p>
    <w:p w:rsidR="003B23DF" w:rsidRPr="003B23DF" w:rsidRDefault="003B23DF" w:rsidP="003B23DF">
      <w:pPr>
        <w:pStyle w:val="ab"/>
        <w:numPr>
          <w:ilvl w:val="0"/>
          <w:numId w:val="4"/>
        </w:numPr>
        <w:ind w:left="0" w:firstLine="426"/>
        <w:rPr>
          <w:lang w:val="en-US"/>
        </w:rPr>
      </w:pPr>
      <w:r w:rsidRPr="003B23DF">
        <w:rPr>
          <w:szCs w:val="28"/>
          <w:lang w:val="en-US"/>
        </w:rPr>
        <w:t>Ivanova</w:t>
      </w:r>
      <w:r w:rsidRPr="00BA0455">
        <w:rPr>
          <w:szCs w:val="28"/>
          <w:lang w:val="en-US"/>
        </w:rPr>
        <w:t xml:space="preserve"> </w:t>
      </w:r>
      <w:r w:rsidRPr="003B23DF">
        <w:rPr>
          <w:szCs w:val="28"/>
          <w:lang w:val="en-US"/>
        </w:rPr>
        <w:t>M</w:t>
      </w:r>
      <w:r w:rsidRPr="00BA0455">
        <w:rPr>
          <w:szCs w:val="28"/>
          <w:lang w:val="en-US"/>
        </w:rPr>
        <w:t>.</w:t>
      </w:r>
      <w:r w:rsidRPr="003B23DF">
        <w:rPr>
          <w:szCs w:val="28"/>
          <w:lang w:val="en-US"/>
        </w:rPr>
        <w:t>I</w:t>
      </w:r>
      <w:r w:rsidRPr="00BA0455">
        <w:rPr>
          <w:szCs w:val="28"/>
          <w:lang w:val="en-US"/>
        </w:rPr>
        <w:t xml:space="preserve">., </w:t>
      </w:r>
      <w:r w:rsidRPr="003B23DF">
        <w:rPr>
          <w:szCs w:val="28"/>
          <w:lang w:val="en-US"/>
        </w:rPr>
        <w:t>Moshchenko</w:t>
      </w:r>
      <w:r w:rsidRPr="00BA0455">
        <w:rPr>
          <w:szCs w:val="28"/>
          <w:lang w:val="en-US"/>
        </w:rPr>
        <w:t xml:space="preserve"> </w:t>
      </w:r>
      <w:r w:rsidRPr="003B23DF">
        <w:rPr>
          <w:szCs w:val="28"/>
          <w:lang w:val="en-US"/>
        </w:rPr>
        <w:t>I</w:t>
      </w:r>
      <w:r w:rsidRPr="00BA0455">
        <w:rPr>
          <w:szCs w:val="28"/>
          <w:lang w:val="en-US"/>
        </w:rPr>
        <w:t>.</w:t>
      </w:r>
      <w:r w:rsidRPr="003B23DF">
        <w:rPr>
          <w:szCs w:val="28"/>
          <w:lang w:val="en-US"/>
        </w:rPr>
        <w:t>N</w:t>
      </w:r>
      <w:r w:rsidRPr="00BA0455">
        <w:rPr>
          <w:szCs w:val="28"/>
          <w:lang w:val="en-US"/>
        </w:rPr>
        <w:t xml:space="preserve">., </w:t>
      </w:r>
      <w:r w:rsidRPr="003B23DF">
        <w:rPr>
          <w:szCs w:val="28"/>
          <w:lang w:val="sv-SE"/>
        </w:rPr>
        <w:t>In</w:t>
      </w:r>
      <w:r w:rsidRPr="00BA0455">
        <w:rPr>
          <w:szCs w:val="28"/>
          <w:lang w:val="en-US"/>
        </w:rPr>
        <w:t>ž</w:t>
      </w:r>
      <w:r w:rsidRPr="003B23DF">
        <w:rPr>
          <w:szCs w:val="28"/>
          <w:lang w:val="sv-SE"/>
        </w:rPr>
        <w:t>enernyj</w:t>
      </w:r>
      <w:r w:rsidRPr="00BA0455">
        <w:rPr>
          <w:szCs w:val="28"/>
          <w:lang w:val="en-US"/>
        </w:rPr>
        <w:t xml:space="preserve"> </w:t>
      </w:r>
      <w:r w:rsidRPr="003B23DF">
        <w:rPr>
          <w:szCs w:val="28"/>
          <w:lang w:val="sv-SE"/>
        </w:rPr>
        <w:t>vestnik</w:t>
      </w:r>
      <w:r w:rsidRPr="00BA0455">
        <w:rPr>
          <w:szCs w:val="28"/>
          <w:lang w:val="en-US"/>
        </w:rPr>
        <w:t xml:space="preserve"> </w:t>
      </w:r>
      <w:r w:rsidRPr="003B23DF">
        <w:rPr>
          <w:szCs w:val="28"/>
          <w:lang w:val="sv-SE"/>
        </w:rPr>
        <w:t>Dona</w:t>
      </w:r>
      <w:r w:rsidRPr="00BA0455">
        <w:rPr>
          <w:szCs w:val="28"/>
          <w:lang w:val="en-US"/>
        </w:rPr>
        <w:t xml:space="preserve"> (</w:t>
      </w:r>
      <w:r w:rsidRPr="003B23DF">
        <w:rPr>
          <w:szCs w:val="28"/>
          <w:lang w:val="sv-SE"/>
        </w:rPr>
        <w:t>Rus</w:t>
      </w:r>
      <w:r w:rsidRPr="00BA0455">
        <w:rPr>
          <w:szCs w:val="28"/>
          <w:lang w:val="en-US"/>
        </w:rPr>
        <w:t xml:space="preserve">), </w:t>
      </w:r>
      <w:r w:rsidRPr="00BA0455">
        <w:rPr>
          <w:lang w:val="en-US"/>
        </w:rPr>
        <w:t xml:space="preserve">2012, №1. </w:t>
      </w:r>
      <w:r w:rsidRPr="002E6C30">
        <w:t>URL: ivdon.ru/ru/magazine/archive/n1y2012/748.</w:t>
      </w:r>
    </w:p>
    <w:p w:rsidR="008612E9" w:rsidRPr="006E7005" w:rsidRDefault="008612E9" w:rsidP="003B23DF">
      <w:pPr>
        <w:pStyle w:val="ab"/>
        <w:ind w:left="426" w:firstLine="0"/>
        <w:rPr>
          <w:lang w:val="en-US"/>
        </w:rPr>
      </w:pPr>
    </w:p>
    <w:sectPr w:rsidR="008612E9" w:rsidRPr="006E7005" w:rsidSect="00DB1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7A" w:rsidRPr="006768CD" w:rsidRDefault="00CB227A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CB227A" w:rsidRPr="006768CD" w:rsidRDefault="00CB227A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47" w:rsidRDefault="0029554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F0633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F06335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295547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295547" w:rsidRPr="00295547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47" w:rsidRDefault="002955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7A" w:rsidRPr="006768CD" w:rsidRDefault="00CB227A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CB227A" w:rsidRPr="006768CD" w:rsidRDefault="00CB227A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47" w:rsidRDefault="0029554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500D81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BA0455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BA0455"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BA045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80489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3697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F06335" w:rsidP="001E3D3F">
    <w:pPr>
      <w:pStyle w:val="af5"/>
      <w:rPr>
        <w:b/>
        <w:bCs/>
        <w:color w:val="000080"/>
        <w:sz w:val="24"/>
        <w:u w:color="000080"/>
      </w:rPr>
    </w:pPr>
    <w:r w:rsidRPr="00F06335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47" w:rsidRDefault="0029554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0C3"/>
    <w:multiLevelType w:val="hybridMultilevel"/>
    <w:tmpl w:val="EE8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25F7C"/>
    <w:rsid w:val="00032068"/>
    <w:rsid w:val="00033347"/>
    <w:rsid w:val="000404B7"/>
    <w:rsid w:val="00042A20"/>
    <w:rsid w:val="00042CFE"/>
    <w:rsid w:val="00047CEE"/>
    <w:rsid w:val="00092DD5"/>
    <w:rsid w:val="000A5BF2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5361D"/>
    <w:rsid w:val="00153D20"/>
    <w:rsid w:val="0016645B"/>
    <w:rsid w:val="00175410"/>
    <w:rsid w:val="00176005"/>
    <w:rsid w:val="00190B64"/>
    <w:rsid w:val="001C3A17"/>
    <w:rsid w:val="001E3D3F"/>
    <w:rsid w:val="001E468C"/>
    <w:rsid w:val="001E5338"/>
    <w:rsid w:val="001F3394"/>
    <w:rsid w:val="00206155"/>
    <w:rsid w:val="00206755"/>
    <w:rsid w:val="00211D5F"/>
    <w:rsid w:val="002153D9"/>
    <w:rsid w:val="00222CC9"/>
    <w:rsid w:val="002414E4"/>
    <w:rsid w:val="00242697"/>
    <w:rsid w:val="002506AB"/>
    <w:rsid w:val="00252113"/>
    <w:rsid w:val="002572CE"/>
    <w:rsid w:val="002611B9"/>
    <w:rsid w:val="0026342F"/>
    <w:rsid w:val="00270473"/>
    <w:rsid w:val="00275649"/>
    <w:rsid w:val="0028307C"/>
    <w:rsid w:val="0028592A"/>
    <w:rsid w:val="00291011"/>
    <w:rsid w:val="00291B0E"/>
    <w:rsid w:val="00295547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073AC"/>
    <w:rsid w:val="00311291"/>
    <w:rsid w:val="003258A4"/>
    <w:rsid w:val="00327213"/>
    <w:rsid w:val="00335CD9"/>
    <w:rsid w:val="00340479"/>
    <w:rsid w:val="00355EFC"/>
    <w:rsid w:val="0037317A"/>
    <w:rsid w:val="00375E5D"/>
    <w:rsid w:val="00392676"/>
    <w:rsid w:val="003A0929"/>
    <w:rsid w:val="003B23DF"/>
    <w:rsid w:val="003C7082"/>
    <w:rsid w:val="003C7C13"/>
    <w:rsid w:val="003D1B22"/>
    <w:rsid w:val="003D544B"/>
    <w:rsid w:val="003E76B7"/>
    <w:rsid w:val="003F694F"/>
    <w:rsid w:val="004017CC"/>
    <w:rsid w:val="00404201"/>
    <w:rsid w:val="00404C6F"/>
    <w:rsid w:val="00404E8E"/>
    <w:rsid w:val="00406017"/>
    <w:rsid w:val="00410B93"/>
    <w:rsid w:val="004126FE"/>
    <w:rsid w:val="00422A3B"/>
    <w:rsid w:val="0044061B"/>
    <w:rsid w:val="00490F54"/>
    <w:rsid w:val="0049458D"/>
    <w:rsid w:val="004A02D7"/>
    <w:rsid w:val="004A1D9A"/>
    <w:rsid w:val="004A53A0"/>
    <w:rsid w:val="004C35AB"/>
    <w:rsid w:val="004C7158"/>
    <w:rsid w:val="004E0D56"/>
    <w:rsid w:val="004E15FD"/>
    <w:rsid w:val="004F7CD7"/>
    <w:rsid w:val="00500D81"/>
    <w:rsid w:val="0051063F"/>
    <w:rsid w:val="005110FF"/>
    <w:rsid w:val="00515A9F"/>
    <w:rsid w:val="0052579E"/>
    <w:rsid w:val="00525F04"/>
    <w:rsid w:val="00533948"/>
    <w:rsid w:val="0053725E"/>
    <w:rsid w:val="00556DD7"/>
    <w:rsid w:val="0056093A"/>
    <w:rsid w:val="00565F33"/>
    <w:rsid w:val="0056607E"/>
    <w:rsid w:val="005717B6"/>
    <w:rsid w:val="00575F2F"/>
    <w:rsid w:val="00586FE6"/>
    <w:rsid w:val="0059707B"/>
    <w:rsid w:val="005A14D2"/>
    <w:rsid w:val="005B0F84"/>
    <w:rsid w:val="005B4923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8048A"/>
    <w:rsid w:val="00693BDA"/>
    <w:rsid w:val="006958A3"/>
    <w:rsid w:val="006A3963"/>
    <w:rsid w:val="006D3318"/>
    <w:rsid w:val="006E7005"/>
    <w:rsid w:val="00707144"/>
    <w:rsid w:val="00715002"/>
    <w:rsid w:val="00716ACA"/>
    <w:rsid w:val="00721684"/>
    <w:rsid w:val="00722B21"/>
    <w:rsid w:val="00731696"/>
    <w:rsid w:val="007378AE"/>
    <w:rsid w:val="0074007F"/>
    <w:rsid w:val="00740171"/>
    <w:rsid w:val="007514D4"/>
    <w:rsid w:val="00761C91"/>
    <w:rsid w:val="007659F7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5126"/>
    <w:rsid w:val="007D64AD"/>
    <w:rsid w:val="007E0E42"/>
    <w:rsid w:val="007E6832"/>
    <w:rsid w:val="00801656"/>
    <w:rsid w:val="00804891"/>
    <w:rsid w:val="00811A1E"/>
    <w:rsid w:val="0081312C"/>
    <w:rsid w:val="00825621"/>
    <w:rsid w:val="00830A5E"/>
    <w:rsid w:val="00845F4E"/>
    <w:rsid w:val="008612E9"/>
    <w:rsid w:val="0086447C"/>
    <w:rsid w:val="00870E67"/>
    <w:rsid w:val="00872723"/>
    <w:rsid w:val="008803C7"/>
    <w:rsid w:val="00890392"/>
    <w:rsid w:val="0089311C"/>
    <w:rsid w:val="00894CE8"/>
    <w:rsid w:val="008A4E8F"/>
    <w:rsid w:val="008C7D7E"/>
    <w:rsid w:val="008D11FD"/>
    <w:rsid w:val="008D22BE"/>
    <w:rsid w:val="008D392E"/>
    <w:rsid w:val="008E44DA"/>
    <w:rsid w:val="008F08A8"/>
    <w:rsid w:val="00902D0E"/>
    <w:rsid w:val="0090460E"/>
    <w:rsid w:val="00924A02"/>
    <w:rsid w:val="00924AF1"/>
    <w:rsid w:val="00957523"/>
    <w:rsid w:val="0096055E"/>
    <w:rsid w:val="00965C04"/>
    <w:rsid w:val="00971400"/>
    <w:rsid w:val="009906EE"/>
    <w:rsid w:val="00990A04"/>
    <w:rsid w:val="00992E77"/>
    <w:rsid w:val="009B6A26"/>
    <w:rsid w:val="009D29D6"/>
    <w:rsid w:val="009D3CBC"/>
    <w:rsid w:val="009D5948"/>
    <w:rsid w:val="009E28D4"/>
    <w:rsid w:val="00A125C0"/>
    <w:rsid w:val="00A265A5"/>
    <w:rsid w:val="00A34CE7"/>
    <w:rsid w:val="00A41F00"/>
    <w:rsid w:val="00A43F10"/>
    <w:rsid w:val="00A44AA2"/>
    <w:rsid w:val="00A456FD"/>
    <w:rsid w:val="00A62714"/>
    <w:rsid w:val="00A65304"/>
    <w:rsid w:val="00A81FEB"/>
    <w:rsid w:val="00A822C2"/>
    <w:rsid w:val="00A937C7"/>
    <w:rsid w:val="00A9746C"/>
    <w:rsid w:val="00AA16A0"/>
    <w:rsid w:val="00AB42BB"/>
    <w:rsid w:val="00AB6B76"/>
    <w:rsid w:val="00AC364A"/>
    <w:rsid w:val="00AD374A"/>
    <w:rsid w:val="00B031D1"/>
    <w:rsid w:val="00B0743E"/>
    <w:rsid w:val="00B17424"/>
    <w:rsid w:val="00B248F9"/>
    <w:rsid w:val="00B32EC7"/>
    <w:rsid w:val="00B52DB8"/>
    <w:rsid w:val="00B64F1F"/>
    <w:rsid w:val="00B928C1"/>
    <w:rsid w:val="00B93BB1"/>
    <w:rsid w:val="00B951A5"/>
    <w:rsid w:val="00B95AF0"/>
    <w:rsid w:val="00BA0455"/>
    <w:rsid w:val="00BA4908"/>
    <w:rsid w:val="00BA63DD"/>
    <w:rsid w:val="00BB6933"/>
    <w:rsid w:val="00BC064C"/>
    <w:rsid w:val="00BC3051"/>
    <w:rsid w:val="00BD772F"/>
    <w:rsid w:val="00BD785E"/>
    <w:rsid w:val="00BE12C5"/>
    <w:rsid w:val="00C11012"/>
    <w:rsid w:val="00C164B7"/>
    <w:rsid w:val="00C22A86"/>
    <w:rsid w:val="00C22D03"/>
    <w:rsid w:val="00C23F97"/>
    <w:rsid w:val="00C552A9"/>
    <w:rsid w:val="00C55F4B"/>
    <w:rsid w:val="00C5707C"/>
    <w:rsid w:val="00C5790E"/>
    <w:rsid w:val="00C65ECD"/>
    <w:rsid w:val="00C66C13"/>
    <w:rsid w:val="00C75BCC"/>
    <w:rsid w:val="00C81C54"/>
    <w:rsid w:val="00CA1D54"/>
    <w:rsid w:val="00CA7CEB"/>
    <w:rsid w:val="00CB13F7"/>
    <w:rsid w:val="00CB227A"/>
    <w:rsid w:val="00CB2C81"/>
    <w:rsid w:val="00CC5F25"/>
    <w:rsid w:val="00CC7820"/>
    <w:rsid w:val="00CE1CE8"/>
    <w:rsid w:val="00CE1D56"/>
    <w:rsid w:val="00CF1975"/>
    <w:rsid w:val="00CF4481"/>
    <w:rsid w:val="00D03BE4"/>
    <w:rsid w:val="00D20B76"/>
    <w:rsid w:val="00D316B3"/>
    <w:rsid w:val="00D3456B"/>
    <w:rsid w:val="00D51CE6"/>
    <w:rsid w:val="00D628E7"/>
    <w:rsid w:val="00D9675F"/>
    <w:rsid w:val="00DA3CB8"/>
    <w:rsid w:val="00DA6FC9"/>
    <w:rsid w:val="00DB0A34"/>
    <w:rsid w:val="00DB18D2"/>
    <w:rsid w:val="00DB1A0A"/>
    <w:rsid w:val="00DB3224"/>
    <w:rsid w:val="00DC4D4C"/>
    <w:rsid w:val="00DC708F"/>
    <w:rsid w:val="00DD4BCD"/>
    <w:rsid w:val="00DD5377"/>
    <w:rsid w:val="00DE2508"/>
    <w:rsid w:val="00DE47A8"/>
    <w:rsid w:val="00E02D28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5E44"/>
    <w:rsid w:val="00EA74F1"/>
    <w:rsid w:val="00ED0189"/>
    <w:rsid w:val="00ED5595"/>
    <w:rsid w:val="00ED6B43"/>
    <w:rsid w:val="00ED7CDA"/>
    <w:rsid w:val="00EE2FEC"/>
    <w:rsid w:val="00EE5198"/>
    <w:rsid w:val="00EE5352"/>
    <w:rsid w:val="00EF16C9"/>
    <w:rsid w:val="00EF7C94"/>
    <w:rsid w:val="00F06335"/>
    <w:rsid w:val="00F0659C"/>
    <w:rsid w:val="00F10561"/>
    <w:rsid w:val="00F12E1B"/>
    <w:rsid w:val="00F15B0E"/>
    <w:rsid w:val="00F37F9D"/>
    <w:rsid w:val="00F426C9"/>
    <w:rsid w:val="00F53D1B"/>
    <w:rsid w:val="00F548F5"/>
    <w:rsid w:val="00F60DD5"/>
    <w:rsid w:val="00F64518"/>
    <w:rsid w:val="00F654F9"/>
    <w:rsid w:val="00F74AAF"/>
    <w:rsid w:val="00F7538F"/>
    <w:rsid w:val="00F82A1A"/>
    <w:rsid w:val="00F92793"/>
    <w:rsid w:val="00F976AF"/>
    <w:rsid w:val="00FA294A"/>
    <w:rsid w:val="00FC4B4D"/>
    <w:rsid w:val="00FD5393"/>
    <w:rsid w:val="00FE5149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025F7C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71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15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22181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54</cp:revision>
  <cp:lastPrinted>2014-12-31T14:32:00Z</cp:lastPrinted>
  <dcterms:created xsi:type="dcterms:W3CDTF">2016-07-19T09:48:00Z</dcterms:created>
  <dcterms:modified xsi:type="dcterms:W3CDTF">2016-08-25T16:15:00Z</dcterms:modified>
</cp:coreProperties>
</file>